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9834B" w14:textId="77777777" w:rsidR="00216B99" w:rsidRPr="00A7025C" w:rsidRDefault="00216B99" w:rsidP="008337A0">
      <w:pPr>
        <w:ind w:left="7046" w:right="282" w:firstLine="730"/>
        <w:jc w:val="both"/>
        <w:rPr>
          <w:rFonts w:ascii="Cambria" w:hAnsi="Cambria"/>
        </w:rPr>
      </w:pPr>
      <w:r w:rsidRPr="00A7025C">
        <w:rPr>
          <w:rFonts w:ascii="Cambria" w:hAnsi="Cambria"/>
        </w:rPr>
        <w:t>Pirkimo dokumentų</w:t>
      </w:r>
    </w:p>
    <w:p w14:paraId="18BEB19C" w14:textId="77777777" w:rsidR="00216B99" w:rsidRPr="00A7025C" w:rsidRDefault="00216B99" w:rsidP="00614F64">
      <w:pPr>
        <w:ind w:left="5102" w:right="282"/>
        <w:jc w:val="both"/>
        <w:rPr>
          <w:rFonts w:ascii="Cambria" w:hAnsi="Cambria"/>
        </w:rPr>
      </w:pPr>
      <w:r w:rsidRPr="00A7025C">
        <w:rPr>
          <w:rFonts w:ascii="Cambria" w:hAnsi="Cambria"/>
        </w:rPr>
        <w:tab/>
      </w:r>
      <w:r w:rsidRPr="00A7025C">
        <w:rPr>
          <w:rFonts w:ascii="Cambria" w:hAnsi="Cambria"/>
        </w:rPr>
        <w:tab/>
      </w:r>
      <w:r w:rsidRPr="00A7025C">
        <w:rPr>
          <w:rFonts w:ascii="Cambria" w:hAnsi="Cambria"/>
        </w:rPr>
        <w:tab/>
        <w:t>1 priedas</w:t>
      </w:r>
    </w:p>
    <w:p w14:paraId="66B06D95" w14:textId="77777777" w:rsidR="00216B99" w:rsidRPr="00A7025C" w:rsidRDefault="00216B99" w:rsidP="00614F64">
      <w:pPr>
        <w:ind w:left="5102" w:right="282"/>
        <w:jc w:val="both"/>
        <w:rPr>
          <w:rFonts w:ascii="Cambria" w:hAnsi="Cambria"/>
        </w:rPr>
      </w:pPr>
    </w:p>
    <w:p w14:paraId="1968EB03" w14:textId="77777777" w:rsidR="00216B99" w:rsidRPr="00A7025C" w:rsidRDefault="00216B99" w:rsidP="00A7025C">
      <w:pPr>
        <w:tabs>
          <w:tab w:val="left" w:pos="3192"/>
          <w:tab w:val="right" w:leader="underscore" w:pos="8640"/>
        </w:tabs>
        <w:ind w:left="5103" w:right="282" w:hanging="4923"/>
        <w:jc w:val="center"/>
        <w:rPr>
          <w:rFonts w:ascii="Cambria" w:hAnsi="Cambria"/>
          <w:b/>
        </w:rPr>
      </w:pPr>
      <w:r w:rsidRPr="00A7025C">
        <w:rPr>
          <w:rFonts w:ascii="Cambria" w:hAnsi="Cambria"/>
          <w:b/>
        </w:rPr>
        <w:t>PASLAUGŲ TECHNINĖ SPECIFIKACIJA</w:t>
      </w:r>
    </w:p>
    <w:p w14:paraId="690C8B8F" w14:textId="77777777" w:rsidR="00216B99" w:rsidRPr="00A7025C" w:rsidRDefault="00216B99" w:rsidP="00614F64">
      <w:pPr>
        <w:tabs>
          <w:tab w:val="left" w:pos="3192"/>
          <w:tab w:val="right" w:leader="underscore" w:pos="8640"/>
        </w:tabs>
        <w:ind w:left="5103" w:right="282" w:hanging="4923"/>
        <w:jc w:val="both"/>
        <w:rPr>
          <w:rFonts w:ascii="Cambria" w:hAnsi="Cambria"/>
          <w:b/>
        </w:rPr>
      </w:pPr>
    </w:p>
    <w:tbl>
      <w:tblPr>
        <w:tblStyle w:val="Lentelstinklelis"/>
        <w:tblW w:w="0" w:type="auto"/>
        <w:tblLook w:val="04A0" w:firstRow="1" w:lastRow="0" w:firstColumn="1" w:lastColumn="0" w:noHBand="0" w:noVBand="1"/>
      </w:tblPr>
      <w:tblGrid>
        <w:gridCol w:w="9918"/>
      </w:tblGrid>
      <w:tr w:rsidR="00216B99" w:rsidRPr="00A7025C" w14:paraId="583A887B" w14:textId="77777777" w:rsidTr="006928FF">
        <w:tc>
          <w:tcPr>
            <w:tcW w:w="9918" w:type="dxa"/>
          </w:tcPr>
          <w:p w14:paraId="5A3C594B" w14:textId="37F4C5B1" w:rsidR="00216B99" w:rsidRPr="00A7025C" w:rsidRDefault="00216B99" w:rsidP="00614F64">
            <w:pPr>
              <w:pStyle w:val="Sraopastraipa"/>
              <w:numPr>
                <w:ilvl w:val="0"/>
                <w:numId w:val="7"/>
              </w:numPr>
              <w:ind w:left="447" w:right="282"/>
              <w:jc w:val="both"/>
              <w:rPr>
                <w:rFonts w:ascii="Cambria" w:hAnsi="Cambria"/>
                <w:b/>
                <w:bCs/>
              </w:rPr>
            </w:pPr>
            <w:r w:rsidRPr="00A7025C">
              <w:rPr>
                <w:rFonts w:ascii="Cambria" w:hAnsi="Cambria"/>
                <w:b/>
                <w:bCs/>
              </w:rPr>
              <w:t>BENDROSIOS NUOSTATOS</w:t>
            </w:r>
          </w:p>
        </w:tc>
      </w:tr>
    </w:tbl>
    <w:p w14:paraId="12ADBF9C" w14:textId="09CD016D" w:rsidR="00216B99" w:rsidRPr="00A7025C" w:rsidRDefault="00216B99" w:rsidP="00614F64">
      <w:pPr>
        <w:ind w:right="282"/>
        <w:jc w:val="both"/>
        <w:rPr>
          <w:rFonts w:ascii="Cambria" w:hAnsi="Cambria"/>
        </w:rPr>
      </w:pPr>
    </w:p>
    <w:tbl>
      <w:tblPr>
        <w:tblStyle w:val="Lentelstinklelis"/>
        <w:tblW w:w="0" w:type="auto"/>
        <w:tblInd w:w="279" w:type="dxa"/>
        <w:tblLook w:val="04A0" w:firstRow="1" w:lastRow="0" w:firstColumn="1" w:lastColumn="0" w:noHBand="0" w:noVBand="1"/>
      </w:tblPr>
      <w:tblGrid>
        <w:gridCol w:w="9639"/>
      </w:tblGrid>
      <w:tr w:rsidR="00216B99" w:rsidRPr="00A7025C" w14:paraId="4721787B" w14:textId="77777777" w:rsidTr="006928FF">
        <w:tc>
          <w:tcPr>
            <w:tcW w:w="9639" w:type="dxa"/>
          </w:tcPr>
          <w:p w14:paraId="072F92DA" w14:textId="61A32D86" w:rsidR="00216B99" w:rsidRPr="00A7025C" w:rsidRDefault="00A7025C" w:rsidP="00A7025C">
            <w:pPr>
              <w:ind w:right="282"/>
              <w:jc w:val="both"/>
              <w:rPr>
                <w:rFonts w:ascii="Cambria" w:hAnsi="Cambria"/>
                <w:b/>
                <w:bCs/>
                <w:i/>
                <w:iCs/>
              </w:rPr>
            </w:pPr>
            <w:r w:rsidRPr="00A7025C">
              <w:rPr>
                <w:rFonts w:ascii="Cambria" w:hAnsi="Cambria"/>
                <w:b/>
                <w:bCs/>
              </w:rPr>
              <w:t>Pirkėjas -</w:t>
            </w:r>
            <w:r>
              <w:rPr>
                <w:rFonts w:ascii="Cambria" w:hAnsi="Cambria"/>
                <w:i/>
                <w:iCs/>
              </w:rPr>
              <w:t xml:space="preserve"> </w:t>
            </w:r>
            <w:r w:rsidR="00216B99" w:rsidRPr="00A7025C">
              <w:rPr>
                <w:rFonts w:ascii="Cambria" w:hAnsi="Cambria"/>
                <w:lang w:eastAsia="lt-LT"/>
              </w:rPr>
              <w:t>UAB „Kauno vandenys“, juridinio asmens kodas 132751369,  adresas Aukštaičių g. 43, Kaunas (toliau - perkantysis subjektas / Draudėjas)</w:t>
            </w:r>
          </w:p>
        </w:tc>
      </w:tr>
    </w:tbl>
    <w:p w14:paraId="18BC76DC" w14:textId="10D1DA9D" w:rsidR="00216B99" w:rsidRPr="00A7025C" w:rsidRDefault="00216B99" w:rsidP="00614F64">
      <w:pPr>
        <w:ind w:right="282"/>
        <w:jc w:val="both"/>
        <w:rPr>
          <w:rFonts w:ascii="Cambria" w:hAnsi="Cambria"/>
        </w:rPr>
      </w:pPr>
    </w:p>
    <w:tbl>
      <w:tblPr>
        <w:tblStyle w:val="Lentelstinklelis"/>
        <w:tblW w:w="0" w:type="auto"/>
        <w:tblLook w:val="04A0" w:firstRow="1" w:lastRow="0" w:firstColumn="1" w:lastColumn="0" w:noHBand="0" w:noVBand="1"/>
      </w:tblPr>
      <w:tblGrid>
        <w:gridCol w:w="9918"/>
      </w:tblGrid>
      <w:tr w:rsidR="006928FF" w:rsidRPr="00A7025C" w14:paraId="6FAE2A0C" w14:textId="77777777" w:rsidTr="006928FF">
        <w:tc>
          <w:tcPr>
            <w:tcW w:w="9918" w:type="dxa"/>
          </w:tcPr>
          <w:p w14:paraId="549EEB1A" w14:textId="04A432F7" w:rsidR="006928FF" w:rsidRPr="00A7025C" w:rsidRDefault="006928FF" w:rsidP="00614F64">
            <w:pPr>
              <w:pStyle w:val="Sraopastraipa"/>
              <w:numPr>
                <w:ilvl w:val="0"/>
                <w:numId w:val="7"/>
              </w:numPr>
              <w:ind w:left="447" w:right="282"/>
              <w:jc w:val="both"/>
              <w:rPr>
                <w:rFonts w:ascii="Cambria" w:hAnsi="Cambria"/>
                <w:b/>
                <w:bCs/>
              </w:rPr>
            </w:pPr>
            <w:r w:rsidRPr="00A7025C">
              <w:rPr>
                <w:rFonts w:ascii="Cambria" w:hAnsi="Cambria"/>
                <w:b/>
                <w:bCs/>
              </w:rPr>
              <w:t>PIRKIMO OBJEKTAS</w:t>
            </w:r>
          </w:p>
        </w:tc>
      </w:tr>
    </w:tbl>
    <w:p w14:paraId="078FF3E4" w14:textId="77777777" w:rsidR="006928FF" w:rsidRPr="00A7025C" w:rsidRDefault="006928FF" w:rsidP="00614F64">
      <w:pPr>
        <w:ind w:right="282"/>
        <w:jc w:val="both"/>
        <w:rPr>
          <w:rFonts w:ascii="Cambria" w:hAnsi="Cambria"/>
        </w:rPr>
      </w:pPr>
    </w:p>
    <w:tbl>
      <w:tblPr>
        <w:tblStyle w:val="Lentelstinklelis"/>
        <w:tblW w:w="0" w:type="auto"/>
        <w:tblInd w:w="279" w:type="dxa"/>
        <w:tblLook w:val="04A0" w:firstRow="1" w:lastRow="0" w:firstColumn="1" w:lastColumn="0" w:noHBand="0" w:noVBand="1"/>
      </w:tblPr>
      <w:tblGrid>
        <w:gridCol w:w="9639"/>
      </w:tblGrid>
      <w:tr w:rsidR="006928FF" w:rsidRPr="00A7025C" w14:paraId="2034E61F" w14:textId="77777777" w:rsidTr="006928FF">
        <w:tc>
          <w:tcPr>
            <w:tcW w:w="9639" w:type="dxa"/>
          </w:tcPr>
          <w:p w14:paraId="73E495E5" w14:textId="097CDF66" w:rsidR="006928FF" w:rsidRPr="00A7025C" w:rsidRDefault="00A7025C" w:rsidP="00614F64">
            <w:pPr>
              <w:ind w:right="282"/>
              <w:jc w:val="both"/>
              <w:rPr>
                <w:rFonts w:ascii="Cambria" w:hAnsi="Cambria"/>
                <w:lang w:eastAsia="lt-LT"/>
              </w:rPr>
            </w:pPr>
            <w:r w:rsidRPr="00A7025C">
              <w:rPr>
                <w:rFonts w:ascii="Cambria" w:hAnsi="Cambria"/>
                <w:b/>
                <w:bCs/>
              </w:rPr>
              <w:t>Pirkimo objektas</w:t>
            </w:r>
            <w:r w:rsidRPr="00A7025C">
              <w:rPr>
                <w:rFonts w:ascii="Cambria" w:hAnsi="Cambria"/>
              </w:rPr>
              <w:t xml:space="preserve"> – Draudėjo</w:t>
            </w:r>
            <w:r>
              <w:rPr>
                <w:rFonts w:ascii="Cambria" w:hAnsi="Cambria"/>
                <w:i/>
                <w:iCs/>
              </w:rPr>
              <w:t xml:space="preserve"> d</w:t>
            </w:r>
            <w:r w:rsidR="006928FF" w:rsidRPr="00A7025C">
              <w:rPr>
                <w:rFonts w:ascii="Cambria" w:hAnsi="Cambria"/>
                <w:lang w:eastAsia="lt-LT"/>
              </w:rPr>
              <w:t>arbuotojų savanoriško sveikatos draudimo paslaugos.</w:t>
            </w:r>
          </w:p>
          <w:p w14:paraId="6A2E93CF" w14:textId="77777777" w:rsidR="006928FF" w:rsidRPr="00A7025C" w:rsidRDefault="006928FF" w:rsidP="00614F64">
            <w:pPr>
              <w:ind w:right="282"/>
              <w:jc w:val="both"/>
              <w:rPr>
                <w:rFonts w:ascii="Cambria" w:hAnsi="Cambria"/>
                <w:lang w:eastAsia="lt-LT"/>
              </w:rPr>
            </w:pPr>
            <w:r w:rsidRPr="00A7025C">
              <w:rPr>
                <w:rFonts w:ascii="Cambria" w:hAnsi="Cambria"/>
                <w:lang w:eastAsia="lt-LT"/>
              </w:rPr>
              <w:t>Draudimo apsauga įsigalioja nuo draudimo sutarties sudarymo dienos ir galioja 12 (dvylika) mėnesių.</w:t>
            </w:r>
          </w:p>
          <w:p w14:paraId="7437EABA" w14:textId="5041DAE1" w:rsidR="000414B4" w:rsidRPr="00A7025C" w:rsidRDefault="000414B4" w:rsidP="00614F64">
            <w:pPr>
              <w:ind w:right="282"/>
              <w:jc w:val="both"/>
              <w:rPr>
                <w:rFonts w:ascii="Cambria" w:hAnsi="Cambria"/>
                <w:b/>
                <w:bCs/>
                <w:i/>
                <w:iCs/>
              </w:rPr>
            </w:pPr>
            <w:r w:rsidRPr="00A7025C">
              <w:rPr>
                <w:rFonts w:ascii="Cambria" w:hAnsi="Cambria"/>
                <w:b/>
                <w:bCs/>
                <w:iCs/>
              </w:rPr>
              <w:t>Galiojančios paslaugos teikimo periodas yra nuo 202</w:t>
            </w:r>
            <w:r w:rsidR="00EC344A">
              <w:rPr>
                <w:rFonts w:ascii="Cambria" w:hAnsi="Cambria"/>
                <w:b/>
                <w:bCs/>
                <w:iCs/>
              </w:rPr>
              <w:t>6</w:t>
            </w:r>
            <w:r w:rsidRPr="00A7025C">
              <w:rPr>
                <w:rFonts w:ascii="Cambria" w:hAnsi="Cambria"/>
                <w:b/>
                <w:bCs/>
                <w:iCs/>
              </w:rPr>
              <w:t>-01-1</w:t>
            </w:r>
            <w:r w:rsidR="00EC344A">
              <w:rPr>
                <w:rFonts w:ascii="Cambria" w:hAnsi="Cambria"/>
                <w:b/>
                <w:bCs/>
                <w:iCs/>
              </w:rPr>
              <w:t>7</w:t>
            </w:r>
            <w:r w:rsidRPr="00A7025C">
              <w:rPr>
                <w:rFonts w:ascii="Cambria" w:hAnsi="Cambria"/>
                <w:b/>
                <w:bCs/>
                <w:iCs/>
              </w:rPr>
              <w:t xml:space="preserve"> iki 202</w:t>
            </w:r>
            <w:r w:rsidR="00EC344A">
              <w:rPr>
                <w:rFonts w:ascii="Cambria" w:hAnsi="Cambria"/>
                <w:b/>
                <w:bCs/>
                <w:iCs/>
              </w:rPr>
              <w:t>7</w:t>
            </w:r>
            <w:r w:rsidRPr="00A7025C">
              <w:rPr>
                <w:rFonts w:ascii="Cambria" w:hAnsi="Cambria"/>
                <w:b/>
                <w:bCs/>
                <w:iCs/>
              </w:rPr>
              <w:t>-01-16;</w:t>
            </w:r>
          </w:p>
        </w:tc>
      </w:tr>
    </w:tbl>
    <w:p w14:paraId="5DBC6983" w14:textId="21D54A02" w:rsidR="006928FF" w:rsidRPr="00A7025C" w:rsidRDefault="006928FF" w:rsidP="00614F64">
      <w:pPr>
        <w:ind w:right="282"/>
        <w:jc w:val="both"/>
        <w:rPr>
          <w:rFonts w:ascii="Cambria" w:hAnsi="Cambria"/>
        </w:rPr>
      </w:pPr>
    </w:p>
    <w:tbl>
      <w:tblPr>
        <w:tblStyle w:val="Lentelstinklelis"/>
        <w:tblW w:w="0" w:type="auto"/>
        <w:tblLook w:val="04A0" w:firstRow="1" w:lastRow="0" w:firstColumn="1" w:lastColumn="0" w:noHBand="0" w:noVBand="1"/>
      </w:tblPr>
      <w:tblGrid>
        <w:gridCol w:w="9918"/>
      </w:tblGrid>
      <w:tr w:rsidR="006928FF" w:rsidRPr="00A7025C" w14:paraId="0BD99D1B" w14:textId="77777777" w:rsidTr="006928FF">
        <w:tc>
          <w:tcPr>
            <w:tcW w:w="9918" w:type="dxa"/>
          </w:tcPr>
          <w:p w14:paraId="1D6D7977" w14:textId="1310AE42" w:rsidR="006928FF" w:rsidRPr="00A7025C" w:rsidRDefault="006928FF" w:rsidP="00614F64">
            <w:pPr>
              <w:pStyle w:val="Sraopastraipa"/>
              <w:numPr>
                <w:ilvl w:val="0"/>
                <w:numId w:val="7"/>
              </w:numPr>
              <w:ind w:left="447" w:right="282"/>
              <w:jc w:val="both"/>
              <w:rPr>
                <w:rFonts w:ascii="Cambria" w:hAnsi="Cambria"/>
                <w:b/>
                <w:bCs/>
              </w:rPr>
            </w:pPr>
            <w:r w:rsidRPr="00A7025C">
              <w:rPr>
                <w:rFonts w:ascii="Cambria" w:hAnsi="Cambria"/>
                <w:b/>
                <w:bCs/>
              </w:rPr>
              <w:t>REIKALAVIMAI PASLAUGOMS ATLIKTI</w:t>
            </w:r>
          </w:p>
        </w:tc>
      </w:tr>
    </w:tbl>
    <w:p w14:paraId="366CC43D" w14:textId="77777777" w:rsidR="006928FF" w:rsidRPr="00A7025C" w:rsidRDefault="006928FF" w:rsidP="00614F64">
      <w:pPr>
        <w:ind w:right="282"/>
        <w:jc w:val="both"/>
        <w:rPr>
          <w:rFonts w:ascii="Cambria" w:hAnsi="Cambria"/>
        </w:rPr>
      </w:pPr>
    </w:p>
    <w:tbl>
      <w:tblPr>
        <w:tblStyle w:val="Lentelstinklelis"/>
        <w:tblW w:w="0" w:type="auto"/>
        <w:tblInd w:w="279" w:type="dxa"/>
        <w:tblLook w:val="04A0" w:firstRow="1" w:lastRow="0" w:firstColumn="1" w:lastColumn="0" w:noHBand="0" w:noVBand="1"/>
      </w:tblPr>
      <w:tblGrid>
        <w:gridCol w:w="9916"/>
      </w:tblGrid>
      <w:tr w:rsidR="003A5F01" w:rsidRPr="00A7025C" w14:paraId="33F4FD72" w14:textId="77777777" w:rsidTr="003A5F01">
        <w:tc>
          <w:tcPr>
            <w:tcW w:w="9896" w:type="dxa"/>
          </w:tcPr>
          <w:p w14:paraId="1A010D26" w14:textId="7DBCF83F" w:rsidR="003A5F01" w:rsidRPr="00A7025C" w:rsidRDefault="003A5F01" w:rsidP="00614F64">
            <w:pPr>
              <w:tabs>
                <w:tab w:val="left" w:pos="284"/>
              </w:tabs>
              <w:ind w:right="282"/>
              <w:jc w:val="both"/>
              <w:rPr>
                <w:rFonts w:ascii="Cambria" w:hAnsi="Cambria"/>
                <w:b/>
                <w:i/>
                <w:iCs/>
              </w:rPr>
            </w:pPr>
            <w:r w:rsidRPr="00A7025C">
              <w:rPr>
                <w:rFonts w:ascii="Cambria" w:hAnsi="Cambria"/>
                <w:b/>
                <w:i/>
                <w:iCs/>
              </w:rPr>
              <w:t>1. Detalus paslaugų atlikimo aprašymas, sąlygos ir kt.</w:t>
            </w:r>
          </w:p>
          <w:p w14:paraId="2B435A0E" w14:textId="1694FFFA" w:rsidR="003A5F01" w:rsidRPr="00A7025C" w:rsidRDefault="00A7025C" w:rsidP="00614F64">
            <w:pPr>
              <w:tabs>
                <w:tab w:val="left" w:pos="284"/>
              </w:tabs>
              <w:ind w:right="282"/>
              <w:jc w:val="both"/>
              <w:rPr>
                <w:rFonts w:ascii="Cambria" w:hAnsi="Cambria"/>
                <w:bCs/>
              </w:rPr>
            </w:pPr>
            <w:r>
              <w:rPr>
                <w:rFonts w:ascii="Cambria" w:hAnsi="Cambria"/>
                <w:b/>
              </w:rPr>
              <w:t>Perkantysis subjektas</w:t>
            </w:r>
            <w:r w:rsidR="003A5F01" w:rsidRPr="00A7025C">
              <w:rPr>
                <w:rFonts w:ascii="Cambria" w:hAnsi="Cambria"/>
                <w:bCs/>
              </w:rPr>
              <w:t xml:space="preserve"> – </w:t>
            </w:r>
            <w:r w:rsidR="006B2FFF" w:rsidRPr="00A7025C">
              <w:rPr>
                <w:rFonts w:ascii="Cambria" w:hAnsi="Cambria"/>
                <w:lang w:eastAsia="lt-LT"/>
              </w:rPr>
              <w:t>UAB „Kauno vandenys“</w:t>
            </w:r>
            <w:r w:rsidR="003A5F01" w:rsidRPr="00A7025C">
              <w:rPr>
                <w:rFonts w:ascii="Cambria" w:hAnsi="Cambria"/>
                <w:bCs/>
              </w:rPr>
              <w:t>, Draudėjas, Įmonė.</w:t>
            </w:r>
          </w:p>
          <w:p w14:paraId="51E2A287" w14:textId="77777777" w:rsidR="003A5F01" w:rsidRPr="00A7025C" w:rsidRDefault="003A5F01" w:rsidP="00614F64">
            <w:pPr>
              <w:tabs>
                <w:tab w:val="left" w:pos="284"/>
              </w:tabs>
              <w:ind w:right="282"/>
              <w:jc w:val="both"/>
              <w:rPr>
                <w:rFonts w:ascii="Cambria" w:hAnsi="Cambria"/>
                <w:bCs/>
              </w:rPr>
            </w:pPr>
            <w:r w:rsidRPr="00A7025C">
              <w:rPr>
                <w:rFonts w:ascii="Cambria" w:hAnsi="Cambria"/>
                <w:b/>
              </w:rPr>
              <w:t>Draudikas</w:t>
            </w:r>
            <w:r w:rsidRPr="00A7025C">
              <w:rPr>
                <w:rFonts w:ascii="Cambria" w:hAnsi="Cambria"/>
                <w:bCs/>
              </w:rPr>
              <w:t xml:space="preserve"> – savanoriško sveikatos draudimo paslaugų sutartį sudarantis asmuo, teisės aktų nustatyta tvarka turintis teisę vykdyti draudimo veiklą. </w:t>
            </w:r>
          </w:p>
          <w:p w14:paraId="7E81EDE8" w14:textId="2533C6A5" w:rsidR="003A5F01" w:rsidRPr="00A7025C" w:rsidRDefault="003A5F01" w:rsidP="00614F64">
            <w:pPr>
              <w:tabs>
                <w:tab w:val="left" w:pos="284"/>
              </w:tabs>
              <w:ind w:right="282"/>
              <w:jc w:val="both"/>
              <w:rPr>
                <w:rFonts w:ascii="Cambria" w:hAnsi="Cambria"/>
              </w:rPr>
            </w:pPr>
            <w:r w:rsidRPr="00A7025C">
              <w:rPr>
                <w:rFonts w:ascii="Cambria" w:hAnsi="Cambria"/>
                <w:b/>
              </w:rPr>
              <w:t>Draudimo</w:t>
            </w:r>
            <w:r w:rsidRPr="00A7025C">
              <w:rPr>
                <w:rFonts w:ascii="Cambria" w:hAnsi="Cambria"/>
              </w:rPr>
              <w:t xml:space="preserve"> </w:t>
            </w:r>
            <w:r w:rsidRPr="00A7025C">
              <w:rPr>
                <w:rFonts w:ascii="Cambria" w:hAnsi="Cambria"/>
                <w:b/>
              </w:rPr>
              <w:t>tarpininkas</w:t>
            </w:r>
            <w:r w:rsidRPr="00A7025C">
              <w:rPr>
                <w:rFonts w:ascii="Cambria" w:hAnsi="Cambria"/>
              </w:rPr>
              <w:t xml:space="preserve"> (Draudimo brokeris) - UADBB „Rizikos cesija“, (į.k. 126231645, Panerių g. 42, LT-03202 Vilnius), kuris teikia tarpininkavimo sudarant draudimo sutartis paslaugas. Perkantysis subjektas sutinka, jog Draudimo brokeris gautų standartinį komisinį atlyginimą, numatytą bendradarbiavimo sutartyse su draudimo bendrovėmis, už suteiktas tarpininkavimo paslaugas tiesiogiai iš draudimo bendrovės, kurioje sudaroma Perkančiojo subjekto draudimo sutartis</w:t>
            </w:r>
            <w:r w:rsidR="00614F64" w:rsidRPr="00A7025C">
              <w:rPr>
                <w:rFonts w:ascii="Cambria" w:hAnsi="Cambria"/>
              </w:rPr>
              <w:t xml:space="preserve">. </w:t>
            </w:r>
            <w:r w:rsidRPr="00A7025C">
              <w:rPr>
                <w:rFonts w:ascii="Cambria" w:hAnsi="Cambria"/>
              </w:rPr>
              <w:t>Perkantysis subjektas patvirtina, kad Draudimo brokeris negauna (negaus) atlygio iš Perkančiojo subjekto už draudimo tarpininkavimo veiksmus.</w:t>
            </w:r>
          </w:p>
          <w:p w14:paraId="7CCB1DB4" w14:textId="4C8C4DFC" w:rsidR="00614F64" w:rsidRPr="00A7025C" w:rsidRDefault="00614F64" w:rsidP="00614F64">
            <w:pPr>
              <w:tabs>
                <w:tab w:val="left" w:pos="284"/>
              </w:tabs>
              <w:ind w:right="282"/>
              <w:jc w:val="both"/>
              <w:rPr>
                <w:rFonts w:ascii="Cambria" w:hAnsi="Cambria"/>
              </w:rPr>
            </w:pPr>
            <w:r w:rsidRPr="00A7025C">
              <w:rPr>
                <w:rFonts w:ascii="Cambria" w:hAnsi="Cambria"/>
              </w:rPr>
              <w:t xml:space="preserve">Kontaktinis asmuo – Plėtros grupės vadovas Marius Markevičius, tel. </w:t>
            </w:r>
            <w:r w:rsidR="007049B4" w:rsidRPr="00A7025C">
              <w:rPr>
                <w:rFonts w:ascii="Cambria" w:hAnsi="Cambria"/>
              </w:rPr>
              <w:t xml:space="preserve">+370 </w:t>
            </w:r>
            <w:r w:rsidRPr="00A7025C">
              <w:rPr>
                <w:rFonts w:ascii="Cambria" w:hAnsi="Cambria"/>
              </w:rPr>
              <w:t>61633049, el.p. marius.markevicius@rizika.lt</w:t>
            </w:r>
          </w:p>
          <w:p w14:paraId="5990C774" w14:textId="77777777" w:rsidR="003A5F01" w:rsidRPr="00A7025C" w:rsidRDefault="003A5F01" w:rsidP="00614F64">
            <w:pPr>
              <w:tabs>
                <w:tab w:val="left" w:pos="284"/>
              </w:tabs>
              <w:ind w:right="282"/>
              <w:jc w:val="both"/>
              <w:rPr>
                <w:rFonts w:ascii="Cambria" w:hAnsi="Cambria"/>
                <w:bCs/>
              </w:rPr>
            </w:pPr>
            <w:r w:rsidRPr="00A7025C">
              <w:rPr>
                <w:rFonts w:ascii="Cambria" w:hAnsi="Cambria"/>
                <w:b/>
              </w:rPr>
              <w:t>Ambulatorinės chirurgijos paslauga</w:t>
            </w:r>
            <w:r w:rsidRPr="00A7025C">
              <w:rPr>
                <w:rFonts w:ascii="Cambria" w:hAnsi="Cambria"/>
                <w:bCs/>
              </w:rPr>
              <w:t xml:space="preserve"> – planinė gydomoji Sveikatos priežiūros paslauga, kurią teikiant gali būti taikoma vietinė ar regioninė nejautra, kurią atlieka operuojantis ar procedūrą atliekantis gydytojas ir po kurios užtikrinama Apdraustojo pooperacinė (poprocedūrinė) priežiūra. Paslauga turi atitikti jos teikimo metu galiojantį LR sveikatos apsaugos ministro patvirtintą ambulatorinės chirurgijos paslaugų sąrašą.</w:t>
            </w:r>
          </w:p>
          <w:p w14:paraId="224095D1" w14:textId="77777777" w:rsidR="003A5F01" w:rsidRPr="00A7025C" w:rsidRDefault="003A5F01" w:rsidP="00614F64">
            <w:pPr>
              <w:tabs>
                <w:tab w:val="left" w:pos="284"/>
              </w:tabs>
              <w:ind w:right="282"/>
              <w:jc w:val="both"/>
              <w:rPr>
                <w:rFonts w:ascii="Cambria" w:hAnsi="Cambria"/>
              </w:rPr>
            </w:pPr>
            <w:r w:rsidRPr="00A7025C">
              <w:rPr>
                <w:rFonts w:ascii="Cambria" w:hAnsi="Cambria"/>
                <w:b/>
              </w:rPr>
              <w:t>Apdraustasis</w:t>
            </w:r>
            <w:r w:rsidRPr="00A7025C">
              <w:rPr>
                <w:rFonts w:ascii="Cambria" w:hAnsi="Cambria"/>
              </w:rPr>
              <w:t xml:space="preserve"> – darbo santykiais susijęs su Draudėju ir sutartyje nurodytas fizinis asmuo, kurio gyvenime atsitikus draudžiamajam įvykiui, Draudikas privalo mokėti draudimo išmoką.</w:t>
            </w:r>
          </w:p>
          <w:p w14:paraId="22C04340" w14:textId="77777777" w:rsidR="003A5F01" w:rsidRPr="00A7025C" w:rsidRDefault="003A5F01" w:rsidP="00614F64">
            <w:pPr>
              <w:tabs>
                <w:tab w:val="left" w:pos="284"/>
              </w:tabs>
              <w:ind w:right="282"/>
              <w:jc w:val="both"/>
              <w:rPr>
                <w:rFonts w:ascii="Cambria" w:hAnsi="Cambria"/>
              </w:rPr>
            </w:pPr>
            <w:r w:rsidRPr="00A7025C">
              <w:rPr>
                <w:rFonts w:ascii="Cambria" w:hAnsi="Cambria"/>
                <w:b/>
              </w:rPr>
              <w:t>Draudžiamasis įvykis</w:t>
            </w:r>
            <w:r w:rsidRPr="00A7025C">
              <w:rPr>
                <w:rFonts w:ascii="Cambria" w:hAnsi="Cambria"/>
              </w:rPr>
              <w:t xml:space="preserve"> – su Draudėju sudarytoje savanoriško sveikatos draudimo paslaugų sutartyje nurodytas įvykis, kuriam atsitikus, Draudikas privalo mokėti draudimo išmoką.</w:t>
            </w:r>
          </w:p>
          <w:p w14:paraId="44E0BD4D"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t>Draudimo apsauga</w:t>
            </w:r>
            <w:r w:rsidRPr="00A7025C">
              <w:rPr>
                <w:rFonts w:ascii="Cambria" w:hAnsi="Cambria"/>
              </w:rPr>
              <w:t xml:space="preserve"> – Draudiko įsipareigojimas įvykus draudžiamajam įvykiui mokėti draudimo išmoką sutartyje nustatytomis sąlygomis įvykus draudžiamajam įvykiui.</w:t>
            </w:r>
          </w:p>
          <w:p w14:paraId="7CCAFEA6" w14:textId="77777777" w:rsidR="003A5F01" w:rsidRPr="00A7025C" w:rsidRDefault="003A5F01" w:rsidP="00614F64">
            <w:pPr>
              <w:tabs>
                <w:tab w:val="left" w:pos="284"/>
              </w:tabs>
              <w:ind w:right="282"/>
              <w:jc w:val="both"/>
              <w:rPr>
                <w:rFonts w:ascii="Cambria" w:hAnsi="Cambria"/>
              </w:rPr>
            </w:pPr>
            <w:r w:rsidRPr="00A7025C">
              <w:rPr>
                <w:rFonts w:ascii="Cambria" w:hAnsi="Cambria"/>
                <w:b/>
              </w:rPr>
              <w:t>Draudimo įmoka</w:t>
            </w:r>
            <w:r w:rsidRPr="00A7025C">
              <w:rPr>
                <w:rFonts w:ascii="Cambria" w:hAnsi="Cambria"/>
              </w:rPr>
              <w:t xml:space="preserve"> – draudimo sutartyje nurodyta pinigų suma, kurią savanoriško sveikatos draudimo paslaugų sutarties sąlygomis Draudėjas privalo mokėti Draudikui už suteikiamą draudimo apsaugą ir kitas susijusias paslaugas.</w:t>
            </w:r>
          </w:p>
          <w:p w14:paraId="129811AE" w14:textId="77777777" w:rsidR="003A5F01" w:rsidRPr="00A7025C" w:rsidRDefault="003A5F01" w:rsidP="00614F64">
            <w:pPr>
              <w:tabs>
                <w:tab w:val="left" w:pos="284"/>
              </w:tabs>
              <w:ind w:right="282"/>
              <w:jc w:val="both"/>
              <w:rPr>
                <w:rFonts w:ascii="Cambria" w:hAnsi="Cambria"/>
              </w:rPr>
            </w:pPr>
            <w:r w:rsidRPr="00A7025C">
              <w:rPr>
                <w:rFonts w:ascii="Cambria" w:hAnsi="Cambria"/>
                <w:b/>
              </w:rPr>
              <w:t xml:space="preserve">Draudimo suma </w:t>
            </w:r>
            <w:r w:rsidRPr="00A7025C">
              <w:rPr>
                <w:rFonts w:ascii="Cambria" w:hAnsi="Cambria"/>
              </w:rPr>
              <w:t>– draudimo sutartyje nurodyta pinigų suma, kurios negali viršyti maksimali draudimo išmoka, mokama Draudiko.</w:t>
            </w:r>
          </w:p>
          <w:p w14:paraId="6EEAFEEC"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t>Draudimo sutartis</w:t>
            </w:r>
            <w:r w:rsidRPr="00A7025C">
              <w:rPr>
                <w:rFonts w:ascii="Cambria" w:hAnsi="Cambria"/>
              </w:rPr>
              <w:t xml:space="preserve"> – sutartis, kuria viena šalis (Draudikas) įsipareigoja už sutartyje nustatytą draudimo įmoką (premiją) sumokėti kitai šaliai (Draudėjui) arba trečiajam asmeniui, kurio naudai sudaryta sutartis, draudimo sutartyje nustatytą draudimo išmoką, </w:t>
            </w:r>
            <w:r w:rsidRPr="00A7025C">
              <w:rPr>
                <w:rFonts w:ascii="Cambria" w:hAnsi="Cambria"/>
              </w:rPr>
              <w:lastRenderedPageBreak/>
              <w:t>apskaičiuotą draudimo sutartyje nustatyta tvarka, jeigu įvyksta draudimo sutartyje nustatytas draudžiamasis įvykis.</w:t>
            </w:r>
          </w:p>
          <w:p w14:paraId="4842A536" w14:textId="77777777" w:rsidR="003A5F01" w:rsidRPr="00A7025C" w:rsidRDefault="003A5F01" w:rsidP="00614F64">
            <w:pPr>
              <w:tabs>
                <w:tab w:val="left" w:pos="284"/>
              </w:tabs>
              <w:ind w:right="282"/>
              <w:jc w:val="both"/>
              <w:rPr>
                <w:rFonts w:ascii="Cambria" w:hAnsi="Cambria"/>
              </w:rPr>
            </w:pPr>
            <w:r w:rsidRPr="00A7025C">
              <w:rPr>
                <w:rFonts w:ascii="Cambria" w:hAnsi="Cambria"/>
                <w:b/>
              </w:rPr>
              <w:t xml:space="preserve">Draudimo išmoka </w:t>
            </w:r>
            <w:r w:rsidRPr="00A7025C">
              <w:rPr>
                <w:rFonts w:ascii="Cambria" w:hAnsi="Cambria"/>
              </w:rPr>
              <w:t xml:space="preserve">– pinigų suma, kurią Draudikas pagal draudimo sutarties sąlygas privalo išmokėti Apdraustajam ir/ar Sveikatos priežiūros įstaigai už Apdraustajam dėl draudžiamojo įvykio suteiktas sveikatos priežiūros paslaugas. </w:t>
            </w:r>
          </w:p>
          <w:p w14:paraId="3FC8DDA9" w14:textId="77777777" w:rsidR="003A5F01" w:rsidRPr="00A7025C" w:rsidRDefault="003A5F01" w:rsidP="00614F64">
            <w:pPr>
              <w:tabs>
                <w:tab w:val="left" w:pos="284"/>
              </w:tabs>
              <w:ind w:right="282"/>
              <w:jc w:val="both"/>
              <w:rPr>
                <w:rFonts w:ascii="Cambria" w:hAnsi="Cambria"/>
              </w:rPr>
            </w:pPr>
            <w:r w:rsidRPr="00A7025C">
              <w:rPr>
                <w:rFonts w:ascii="Cambria" w:hAnsi="Cambria"/>
                <w:b/>
              </w:rPr>
              <w:t>Draudiko pripažįstama sveikatos priežiūros įstaiga ir (ar) vaistinė</w:t>
            </w:r>
            <w:r w:rsidRPr="00A7025C">
              <w:rPr>
                <w:rFonts w:ascii="Cambria" w:hAnsi="Cambria"/>
              </w:rPr>
              <w:t xml:space="preserve"> – įstaiga, turinti Lietuvos Respublikos teisės aktų nustatyta tvarka išduotą galiojančią licenciją teikti sveikatos priežiūros ir/ar sveikatinimo paslaugas ar užsiimti farmacine veikla, su kuria Draudikas yra sudaręs bendradarbiavimo sutartį.</w:t>
            </w:r>
          </w:p>
          <w:p w14:paraId="17EC7C75"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t xml:space="preserve">Dienos chirurgijos paslauga – </w:t>
            </w:r>
            <w:r w:rsidRPr="00A7025C">
              <w:rPr>
                <w:rFonts w:ascii="Cambria" w:hAnsi="Cambria"/>
              </w:rPr>
              <w:t xml:space="preserve">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ministro  2009-08-21 įsakymu Nr. V-668 ir vėlesniuose įsakymo pakeitimuose dienos chirurgijai priskiriamų operacijų sąrašą.  </w:t>
            </w:r>
          </w:p>
          <w:p w14:paraId="666F42BC"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t>Dienos stacionaras</w:t>
            </w:r>
            <w:r w:rsidRPr="00A7025C">
              <w:rPr>
                <w:rFonts w:ascii="Cambria" w:hAnsi="Cambria"/>
              </w:rPr>
              <w:t xml:space="preserve"> – planinė diagnostinė ir gydomoji Sveikatos priežiūros paslauga, kurią teikiant gali būti užtikrinama Apdraustojo priežiūra. Paslauga turi atitikti ligų gydymo profilius, nurodytus Lietuvos Respublikos sveikatos apsaugos ministro 2014 m. birželio 6 d. įsakyme Nr. V-660 ir vėlesniuose įsakymo pakeitimuose. </w:t>
            </w:r>
          </w:p>
          <w:p w14:paraId="556002E8"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t>Išskaita</w:t>
            </w:r>
            <w:r w:rsidRPr="00A7025C">
              <w:rPr>
                <w:rFonts w:ascii="Cambria" w:hAnsi="Cambria"/>
              </w:rPr>
              <w:t xml:space="preserve"> – nuostolio (išlaidų) dalis, kurią kiekvieno draudžiamojo įvykio atveju atlygina pats Apdraustasis.</w:t>
            </w:r>
          </w:p>
          <w:p w14:paraId="5F5C6B9A"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t>Lėtinė liga</w:t>
            </w:r>
            <w:r w:rsidRPr="00A7025C">
              <w:rPr>
                <w:rFonts w:ascii="Cambria" w:hAnsi="Cambria"/>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7798CD4E" w14:textId="77777777" w:rsidR="003A5F01" w:rsidRPr="00A7025C" w:rsidRDefault="003A5F01" w:rsidP="00614F64">
            <w:pPr>
              <w:tabs>
                <w:tab w:val="left" w:pos="284"/>
              </w:tabs>
              <w:ind w:right="282"/>
              <w:jc w:val="both"/>
              <w:rPr>
                <w:rFonts w:ascii="Cambria" w:hAnsi="Cambria"/>
                <w:bCs/>
              </w:rPr>
            </w:pPr>
            <w:r w:rsidRPr="00A7025C">
              <w:rPr>
                <w:rFonts w:ascii="Cambria" w:hAnsi="Cambria"/>
                <w:b/>
              </w:rPr>
              <w:t xml:space="preserve">Lėtinės ligos sekimas - </w:t>
            </w:r>
            <w:r w:rsidRPr="00A7025C">
              <w:rPr>
                <w:rFonts w:ascii="Cambria" w:hAnsi="Cambria"/>
                <w:bCs/>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3C092BC9" w14:textId="77777777" w:rsidR="003A5F01" w:rsidRPr="00A7025C" w:rsidRDefault="003A5F01" w:rsidP="00614F64">
            <w:pPr>
              <w:tabs>
                <w:tab w:val="left" w:pos="284"/>
              </w:tabs>
              <w:ind w:right="282"/>
              <w:jc w:val="both"/>
              <w:rPr>
                <w:rFonts w:ascii="Cambria" w:hAnsi="Cambria"/>
                <w:b/>
              </w:rPr>
            </w:pPr>
            <w:r w:rsidRPr="00A7025C">
              <w:rPr>
                <w:rFonts w:ascii="Cambria" w:hAnsi="Cambria"/>
                <w:b/>
              </w:rPr>
              <w:t xml:space="preserve">Lėtinės ligos paūmėjimas – </w:t>
            </w:r>
            <w:r w:rsidRPr="00A7025C">
              <w:rPr>
                <w:rFonts w:ascii="Cambria" w:hAnsi="Cambria"/>
                <w:bCs/>
              </w:rPr>
              <w:t>Lėtinės ligos būsena, turinti Ūmios ligos požymius, kuriuos patvirtina aiškūs objektyvūs klinikiniai ligos simptomai.</w:t>
            </w:r>
          </w:p>
          <w:p w14:paraId="46E1A100" w14:textId="77777777" w:rsidR="003A5F01" w:rsidRPr="00A7025C" w:rsidRDefault="003A5F01" w:rsidP="00614F64">
            <w:pPr>
              <w:tabs>
                <w:tab w:val="left" w:pos="284"/>
              </w:tabs>
              <w:ind w:right="282"/>
              <w:jc w:val="both"/>
              <w:rPr>
                <w:rFonts w:ascii="Cambria" w:hAnsi="Cambria"/>
              </w:rPr>
            </w:pPr>
            <w:r w:rsidRPr="00A7025C">
              <w:rPr>
                <w:rFonts w:ascii="Cambria" w:hAnsi="Cambria"/>
                <w:b/>
              </w:rPr>
              <w:t xml:space="preserve">Nedraudžiamasis įvykis </w:t>
            </w:r>
            <w:r w:rsidRPr="00A7025C">
              <w:rPr>
                <w:rFonts w:ascii="Cambria" w:hAnsi="Cambria"/>
              </w:rPr>
              <w:t>– su Draudėju sudarytoje savanoriško sveikatos draudimo paslaugų sutartyje nurodytas įvykis, kuriam atsitikus, Draudikas neprivalo mokėti draudimo išmokos..</w:t>
            </w:r>
          </w:p>
          <w:p w14:paraId="58EA54D1" w14:textId="77777777" w:rsidR="003A5F01" w:rsidRPr="00A7025C" w:rsidRDefault="003A5F01" w:rsidP="00614F64">
            <w:pPr>
              <w:tabs>
                <w:tab w:val="left" w:pos="284"/>
              </w:tabs>
              <w:ind w:right="282"/>
              <w:jc w:val="both"/>
              <w:rPr>
                <w:rFonts w:ascii="Cambria" w:hAnsi="Cambria"/>
              </w:rPr>
            </w:pPr>
            <w:r w:rsidRPr="00A7025C">
              <w:rPr>
                <w:rFonts w:ascii="Cambria" w:hAnsi="Cambria"/>
                <w:b/>
              </w:rPr>
              <w:t xml:space="preserve">Netradicinė medicina </w:t>
            </w:r>
            <w:r w:rsidRPr="00A7025C">
              <w:rPr>
                <w:rFonts w:ascii="Cambria" w:hAnsi="Cambria"/>
              </w:rPr>
              <w:t xml:space="preserve">– tai ligų diagnostika ir gydymas netradiciniais būdais, kurie nėra patvirtinti SAM teisės aktais arba SAM patvirtinti kaip diagnostikos ir gydymo būdai įeinantys į ligos gydymo algoritmą įskaitant, bet neapsiribojant, elektroakupunktūrine, biorezonansine kompiuterine diagnostika, maisto netoleravimo testu, hidrokolonoterapija, gydymu dėlėmis, muzikos terapija, chromoterapija ir kt. </w:t>
            </w:r>
          </w:p>
          <w:p w14:paraId="30C4AB45"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t>Medicininiai dokumentai</w:t>
            </w:r>
            <w:r w:rsidRPr="00A7025C">
              <w:rPr>
                <w:rFonts w:ascii="Cambria" w:hAnsi="Cambria"/>
              </w:rPr>
              <w:t xml:space="preserve"> – tai dokumentai, kuriuose fiksuojama paciento ligos istorija (pvz. nurodytas nusiskundimas dėl kurio kreipėsi, kada kreipėsi, kokios pirminės išvados, atlikti tyrimai, jų rezultatai, paskirtas gydymas ir t.t.).</w:t>
            </w:r>
          </w:p>
          <w:p w14:paraId="03EB4BA3"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t>Medicinos pagalbos priemonės</w:t>
            </w:r>
            <w:r w:rsidRPr="00A7025C">
              <w:rPr>
                <w:rFonts w:ascii="Cambria" w:hAnsi="Cambria"/>
              </w:rPr>
              <w:t xml:space="preserve"> – tvarsčiai, pleistrai, švirkštai, adatos, lašinių sistemos, kateteriai, šlapimo maišeliai, endotrachėjiniai vamzdeliai, spinalinės adatos, aligninas, hidrogelis, vata, nosies tamponai, pipetės, stentai, stomos, zondai, turniketai, išmatų rinktuvai.</w:t>
            </w:r>
          </w:p>
          <w:p w14:paraId="74C17052"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t>Medicinos prietaisai</w:t>
            </w:r>
            <w:r w:rsidRPr="00A7025C">
              <w:rPr>
                <w:rFonts w:ascii="Cambria" w:hAnsi="Cambria"/>
              </w:rPr>
              <w:t xml:space="preserve"> – kraujo spaudimo matavimo aparatai, gliukometrai, inhaliatoriai, klausos aparatai, infuzinės pompos ir kt.</w:t>
            </w:r>
          </w:p>
          <w:p w14:paraId="3BFEFE43"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t>Mediciniškai pagrįstos Sveikatos priežiūros paslaugos</w:t>
            </w:r>
            <w:r w:rsidRPr="00A7025C">
              <w:rPr>
                <w:rFonts w:ascii="Cambria" w:hAnsi="Cambria"/>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406D2F93"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lastRenderedPageBreak/>
              <w:t>Papildomoji ir alternatyvioji sveikatos priežiūra</w:t>
            </w:r>
            <w:r w:rsidRPr="00A7025C">
              <w:rPr>
                <w:rFonts w:ascii="Cambria" w:hAnsi="Cambria"/>
              </w:rPr>
              <w:t xml:space="preserve"> - Sveikatos priežiūros įstaigose papildomosios alternatyvios sveikatos priežiūros specialisto suteiktos papildomosios ir alternatyviosios sveikatos priežiūros  sveikatos paslaugos: rytų medicinos paslaugos tarp jų ajurveda, apiterapija, akupunktūra, vandens procedūrų terapija,  fitoterapija, hirudoterapija, hipoterapija, kaniterapija, osteopatija, taikomoji kineziologija, endobiogenika.</w:t>
            </w:r>
          </w:p>
          <w:p w14:paraId="37C6EF12" w14:textId="77777777" w:rsidR="003A5F01" w:rsidRPr="00A7025C" w:rsidRDefault="003A5F01" w:rsidP="00614F64">
            <w:pPr>
              <w:tabs>
                <w:tab w:val="left" w:pos="284"/>
              </w:tabs>
              <w:ind w:right="282"/>
              <w:jc w:val="both"/>
              <w:rPr>
                <w:rFonts w:ascii="Cambria" w:hAnsi="Cambria"/>
              </w:rPr>
            </w:pPr>
            <w:r w:rsidRPr="00A7025C">
              <w:rPr>
                <w:rFonts w:ascii="Cambria" w:hAnsi="Cambria"/>
                <w:b/>
              </w:rPr>
              <w:t xml:space="preserve">Sveikatos sutrikimas </w:t>
            </w:r>
            <w:r w:rsidRPr="00A7025C">
              <w:rPr>
                <w:rFonts w:ascii="Cambria" w:hAnsi="Cambria"/>
              </w:rPr>
              <w:t xml:space="preserve">– tai Apdraustojo sveikatos ar fiziologinės būklės pasikeitimas (ūmių ligų, lėtinės ligos, lėtinės ligos paūmėjimo ir (ar) traumos atveju), dėl kurio reikia taikyti mediciniškai pagrįstą gydymą ir (ar)  diagnostiką. </w:t>
            </w:r>
          </w:p>
          <w:p w14:paraId="65CE691E" w14:textId="77777777" w:rsidR="003A5F01" w:rsidRPr="00A7025C" w:rsidRDefault="003A5F01" w:rsidP="00614F64">
            <w:pPr>
              <w:tabs>
                <w:tab w:val="left" w:pos="284"/>
              </w:tabs>
              <w:ind w:right="282"/>
              <w:jc w:val="both"/>
              <w:rPr>
                <w:rFonts w:ascii="Cambria" w:hAnsi="Cambria"/>
              </w:rPr>
            </w:pPr>
            <w:r w:rsidRPr="00A7025C">
              <w:rPr>
                <w:rFonts w:ascii="Cambria" w:hAnsi="Cambria"/>
                <w:b/>
              </w:rPr>
              <w:t>Sveikatos priežiūros įstaiga</w:t>
            </w:r>
            <w:r w:rsidRPr="00A7025C">
              <w:rPr>
                <w:rFonts w:ascii="Cambria" w:hAnsi="Cambria"/>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3AA38D19" w14:textId="77777777" w:rsidR="003A5F01" w:rsidRPr="00A7025C" w:rsidRDefault="003A5F01" w:rsidP="00614F64">
            <w:pPr>
              <w:tabs>
                <w:tab w:val="left" w:pos="284"/>
              </w:tabs>
              <w:ind w:right="282"/>
              <w:jc w:val="both"/>
              <w:rPr>
                <w:rFonts w:ascii="Cambria" w:hAnsi="Cambria"/>
              </w:rPr>
            </w:pPr>
            <w:r w:rsidRPr="00A7025C">
              <w:rPr>
                <w:rFonts w:ascii="Cambria" w:hAnsi="Cambria"/>
                <w:b/>
              </w:rPr>
              <w:t xml:space="preserve">Sveikatos draudimo kortelė </w:t>
            </w:r>
            <w:r w:rsidRPr="00A7025C">
              <w:rPr>
                <w:rFonts w:ascii="Cambria" w:hAnsi="Cambria"/>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2F68D2D2" w14:textId="77777777" w:rsidR="003A5F01" w:rsidRPr="00A7025C" w:rsidRDefault="003A5F01" w:rsidP="00614F64">
            <w:pPr>
              <w:tabs>
                <w:tab w:val="left" w:pos="284"/>
              </w:tabs>
              <w:ind w:right="282"/>
              <w:jc w:val="both"/>
              <w:rPr>
                <w:rFonts w:ascii="Cambria" w:hAnsi="Cambria"/>
              </w:rPr>
            </w:pPr>
            <w:r w:rsidRPr="00A7025C">
              <w:rPr>
                <w:rFonts w:ascii="Cambria" w:hAnsi="Cambria"/>
                <w:b/>
                <w:bCs/>
              </w:rPr>
              <w:t>Ūmi liga</w:t>
            </w:r>
            <w:r w:rsidRPr="00A7025C">
              <w:rPr>
                <w:rFonts w:ascii="Cambria" w:hAnsi="Cambria"/>
              </w:rPr>
              <w:t xml:space="preserve"> – staiga atsiradęs ir trumpai trunkantis organizmo veiklos sutrikimas su klinikiniais ligos simptomais, kurie išlieka iki kreipimosi į Sveikatos priežiūros įstaigą momento.</w:t>
            </w:r>
          </w:p>
          <w:p w14:paraId="44B3774F" w14:textId="77777777" w:rsidR="003A5F01" w:rsidRPr="00A7025C" w:rsidRDefault="003A5F01" w:rsidP="00614F64">
            <w:pPr>
              <w:tabs>
                <w:tab w:val="left" w:pos="284"/>
              </w:tabs>
              <w:ind w:right="282"/>
              <w:jc w:val="both"/>
              <w:rPr>
                <w:rFonts w:ascii="Cambria" w:hAnsi="Cambria"/>
                <w:i/>
                <w:iCs/>
              </w:rPr>
            </w:pPr>
          </w:p>
        </w:tc>
      </w:tr>
      <w:tr w:rsidR="00216B99" w:rsidRPr="00A7025C" w14:paraId="136A06A2" w14:textId="77777777" w:rsidTr="003A5F01">
        <w:tc>
          <w:tcPr>
            <w:tcW w:w="9896" w:type="dxa"/>
          </w:tcPr>
          <w:p w14:paraId="478D3A1C" w14:textId="77777777" w:rsidR="00216B99" w:rsidRPr="00A7025C" w:rsidRDefault="00216B99" w:rsidP="00614F64">
            <w:pPr>
              <w:ind w:right="282"/>
              <w:jc w:val="both"/>
              <w:rPr>
                <w:rFonts w:ascii="Cambria" w:hAnsi="Cambria"/>
                <w:b/>
                <w:bCs/>
              </w:rPr>
            </w:pPr>
            <w:r w:rsidRPr="00A7025C">
              <w:rPr>
                <w:rFonts w:ascii="Cambria" w:hAnsi="Cambria"/>
                <w:b/>
                <w:bCs/>
              </w:rPr>
              <w:lastRenderedPageBreak/>
              <w:t>2. Draudimo objektas:</w:t>
            </w:r>
          </w:p>
          <w:p w14:paraId="0FFB2F06" w14:textId="77777777" w:rsidR="00216B99" w:rsidRPr="00A7025C" w:rsidRDefault="00216B99" w:rsidP="00614F64">
            <w:pPr>
              <w:ind w:right="282"/>
              <w:jc w:val="both"/>
              <w:rPr>
                <w:rFonts w:ascii="Cambria" w:hAnsi="Cambria"/>
              </w:rPr>
            </w:pPr>
            <w:r w:rsidRPr="00A7025C">
              <w:rPr>
                <w:rFonts w:ascii="Cambria" w:hAnsi="Cambria"/>
              </w:rPr>
              <w:t>2.1. UAB „Kauno vandenys“ perka Įmonės darbuotojų savanoriško sveikatos draudimo paslaugas.</w:t>
            </w:r>
          </w:p>
          <w:p w14:paraId="3247AD68" w14:textId="7AD3FBDC" w:rsidR="00216B99" w:rsidRPr="00A7025C" w:rsidRDefault="00216B99" w:rsidP="00614F64">
            <w:pPr>
              <w:ind w:right="282"/>
              <w:jc w:val="both"/>
              <w:rPr>
                <w:rFonts w:ascii="Cambria" w:hAnsi="Cambria"/>
              </w:rPr>
            </w:pPr>
            <w:r w:rsidRPr="00A7025C">
              <w:rPr>
                <w:rFonts w:ascii="Cambria" w:hAnsi="Cambria"/>
              </w:rPr>
              <w:t>Pirkimo objektas į dalis neskaidomas, nes sveikatos draudimas yra vientisa draudimo rūšis, draudimo rinka nesiūlo atskirų savanoriško darbuotojų sveikatos draudimo paslaugų pavieniui.</w:t>
            </w:r>
          </w:p>
          <w:p w14:paraId="02D4396A" w14:textId="796A372F" w:rsidR="00216B99" w:rsidRPr="00A7025C" w:rsidRDefault="00216B99" w:rsidP="00614F64">
            <w:pPr>
              <w:ind w:right="282"/>
              <w:jc w:val="both"/>
              <w:rPr>
                <w:rFonts w:ascii="Cambria" w:hAnsi="Cambria"/>
                <w:noProof/>
              </w:rPr>
            </w:pPr>
            <w:r w:rsidRPr="00A7025C">
              <w:rPr>
                <w:rFonts w:ascii="Cambria" w:hAnsi="Cambria"/>
              </w:rPr>
              <w:t>Šiuo metu draudžiamų darbuotojų skaičius yra 3</w:t>
            </w:r>
            <w:r w:rsidR="008337A0" w:rsidRPr="00A7025C">
              <w:rPr>
                <w:rFonts w:ascii="Cambria" w:hAnsi="Cambria"/>
              </w:rPr>
              <w:t>4</w:t>
            </w:r>
            <w:r w:rsidR="005A592E" w:rsidRPr="00A7025C">
              <w:rPr>
                <w:rFonts w:ascii="Cambria" w:hAnsi="Cambria"/>
              </w:rPr>
              <w:t>0</w:t>
            </w:r>
            <w:r w:rsidRPr="00A7025C">
              <w:rPr>
                <w:rFonts w:ascii="Cambria" w:hAnsi="Cambria"/>
              </w:rPr>
              <w:t>. Draudžiamų</w:t>
            </w:r>
            <w:r w:rsidRPr="00A7025C">
              <w:rPr>
                <w:rFonts w:ascii="Cambria" w:hAnsi="Cambria"/>
                <w:noProof/>
              </w:rPr>
              <w:t xml:space="preserve"> darbuotojų skaičius yra preliminarus, Perkančioji organizacija pasilieka sau teisę keisti darbuotojų skaičių, didinant jį arba mažinant iki 10 proc.</w:t>
            </w:r>
          </w:p>
          <w:p w14:paraId="39FDC462" w14:textId="77777777" w:rsidR="00216B99" w:rsidRPr="00A7025C" w:rsidRDefault="00216B99" w:rsidP="00614F64">
            <w:pPr>
              <w:tabs>
                <w:tab w:val="left" w:pos="284"/>
              </w:tabs>
              <w:ind w:right="282"/>
              <w:jc w:val="both"/>
              <w:rPr>
                <w:rFonts w:ascii="Cambria" w:hAnsi="Cambria"/>
                <w:i/>
                <w:iCs/>
              </w:rPr>
            </w:pPr>
            <w:r w:rsidRPr="00A7025C">
              <w:rPr>
                <w:rFonts w:ascii="Cambria" w:hAnsi="Cambria"/>
              </w:rPr>
              <w:t xml:space="preserve">2.2. </w:t>
            </w:r>
            <w:r w:rsidRPr="00A7025C">
              <w:rPr>
                <w:rFonts w:ascii="Cambria" w:hAnsi="Cambria"/>
                <w:bCs/>
              </w:rPr>
              <w:t>BVPŽ kodas: pagrindinis – 66512210-7 (Savanoriškojo sveikatos draudimo paslaugos).</w:t>
            </w:r>
            <w:r w:rsidRPr="00A7025C">
              <w:rPr>
                <w:rFonts w:ascii="Cambria" w:hAnsi="Cambria"/>
                <w:i/>
                <w:iCs/>
              </w:rPr>
              <w:t xml:space="preserve"> </w:t>
            </w:r>
          </w:p>
          <w:p w14:paraId="0A601585" w14:textId="6EF448AE" w:rsidR="003A5F01" w:rsidRPr="00A7025C" w:rsidRDefault="003A5F01" w:rsidP="00614F64">
            <w:pPr>
              <w:tabs>
                <w:tab w:val="left" w:pos="284"/>
              </w:tabs>
              <w:ind w:right="282"/>
              <w:jc w:val="both"/>
              <w:rPr>
                <w:rFonts w:ascii="Cambria" w:hAnsi="Cambria"/>
              </w:rPr>
            </w:pPr>
            <w:r w:rsidRPr="00A7025C">
              <w:rPr>
                <w:rFonts w:ascii="Cambria" w:hAnsi="Cambria"/>
              </w:rPr>
              <w:t>2.3. 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14:paraId="10151241" w14:textId="77777777" w:rsidR="00216B99" w:rsidRPr="00A7025C" w:rsidRDefault="00216B99" w:rsidP="00614F64">
            <w:pPr>
              <w:ind w:right="282"/>
              <w:jc w:val="both"/>
              <w:rPr>
                <w:rFonts w:ascii="Cambria" w:hAnsi="Cambria"/>
              </w:rPr>
            </w:pPr>
          </w:p>
        </w:tc>
      </w:tr>
      <w:tr w:rsidR="00216B99" w:rsidRPr="00A7025C" w14:paraId="71EF6018" w14:textId="77777777" w:rsidTr="003A5F01">
        <w:tc>
          <w:tcPr>
            <w:tcW w:w="9896" w:type="dxa"/>
          </w:tcPr>
          <w:p w14:paraId="2F10EFE0" w14:textId="77777777" w:rsidR="00216B99" w:rsidRPr="00A7025C" w:rsidRDefault="00216B99" w:rsidP="00614F64">
            <w:pPr>
              <w:tabs>
                <w:tab w:val="left" w:pos="426"/>
              </w:tabs>
              <w:ind w:right="282"/>
              <w:jc w:val="both"/>
              <w:rPr>
                <w:rFonts w:ascii="Cambria" w:hAnsi="Cambria"/>
                <w:b/>
                <w:bCs/>
              </w:rPr>
            </w:pPr>
            <w:r w:rsidRPr="00A7025C">
              <w:rPr>
                <w:rFonts w:ascii="Cambria" w:hAnsi="Cambria"/>
                <w:b/>
                <w:bCs/>
              </w:rPr>
              <w:t>3. Draudimo programos:</w:t>
            </w:r>
          </w:p>
          <w:p w14:paraId="37CF23FD" w14:textId="77777777" w:rsidR="00216B99" w:rsidRPr="00A7025C" w:rsidRDefault="00216B99" w:rsidP="00614F64">
            <w:pPr>
              <w:tabs>
                <w:tab w:val="left" w:pos="426"/>
              </w:tabs>
              <w:ind w:right="282"/>
              <w:jc w:val="both"/>
              <w:rPr>
                <w:rFonts w:ascii="Cambria" w:hAnsi="Cambria"/>
              </w:rPr>
            </w:pPr>
            <w:r w:rsidRPr="00A7025C">
              <w:rPr>
                <w:rFonts w:ascii="Cambria" w:hAnsi="Cambria"/>
              </w:rPr>
              <w:t>3.1.  Draudimas  (atsižvelgus į pasirinktą programą) turi apimti šias sveikatos priežiūros paslaugas:</w:t>
            </w:r>
          </w:p>
          <w:p w14:paraId="20A482EB" w14:textId="77777777" w:rsidR="00216B99" w:rsidRPr="00A7025C" w:rsidRDefault="00216B99" w:rsidP="00614F64">
            <w:pPr>
              <w:tabs>
                <w:tab w:val="left" w:pos="426"/>
              </w:tabs>
              <w:ind w:right="282"/>
              <w:jc w:val="both"/>
              <w:rPr>
                <w:rFonts w:ascii="Cambria" w:hAnsi="Cambria"/>
              </w:rPr>
            </w:pPr>
          </w:p>
          <w:tbl>
            <w:tblPr>
              <w:tblStyle w:val="Lentelstinklelis"/>
              <w:tblW w:w="0" w:type="auto"/>
              <w:tblLook w:val="04A0" w:firstRow="1" w:lastRow="0" w:firstColumn="1" w:lastColumn="0" w:noHBand="0" w:noVBand="1"/>
            </w:tblPr>
            <w:tblGrid>
              <w:gridCol w:w="818"/>
              <w:gridCol w:w="3897"/>
              <w:gridCol w:w="2410"/>
              <w:gridCol w:w="2409"/>
            </w:tblGrid>
            <w:tr w:rsidR="00216B99" w:rsidRPr="00A7025C" w14:paraId="61D1158E" w14:textId="77777777" w:rsidTr="00614F64">
              <w:trPr>
                <w:trHeight w:val="318"/>
              </w:trPr>
              <w:tc>
                <w:tcPr>
                  <w:tcW w:w="528" w:type="dxa"/>
                  <w:vMerge w:val="restart"/>
                </w:tcPr>
                <w:p w14:paraId="623F3B53" w14:textId="77777777" w:rsidR="00216B99" w:rsidRPr="00A7025C" w:rsidRDefault="00216B99" w:rsidP="00614F64">
                  <w:pPr>
                    <w:tabs>
                      <w:tab w:val="left" w:pos="426"/>
                    </w:tabs>
                    <w:ind w:right="282"/>
                    <w:jc w:val="both"/>
                    <w:rPr>
                      <w:rFonts w:ascii="Cambria" w:hAnsi="Cambria"/>
                    </w:rPr>
                  </w:pPr>
                  <w:r w:rsidRPr="00A7025C">
                    <w:rPr>
                      <w:rFonts w:ascii="Cambria" w:hAnsi="Cambria"/>
                    </w:rPr>
                    <w:t>Eil. Nr.</w:t>
                  </w:r>
                </w:p>
              </w:tc>
              <w:tc>
                <w:tcPr>
                  <w:tcW w:w="3897" w:type="dxa"/>
                  <w:vMerge w:val="restart"/>
                  <w:vAlign w:val="center"/>
                </w:tcPr>
                <w:p w14:paraId="2ED3C3B5" w14:textId="77777777" w:rsidR="00216B99" w:rsidRPr="00A7025C" w:rsidRDefault="00216B99" w:rsidP="00614F64">
                  <w:pPr>
                    <w:tabs>
                      <w:tab w:val="left" w:pos="426"/>
                    </w:tabs>
                    <w:ind w:right="282"/>
                    <w:jc w:val="center"/>
                    <w:rPr>
                      <w:rFonts w:ascii="Cambria" w:hAnsi="Cambria"/>
                    </w:rPr>
                  </w:pPr>
                </w:p>
                <w:p w14:paraId="0D07C775" w14:textId="77777777" w:rsidR="00216B99" w:rsidRPr="00A7025C" w:rsidRDefault="00216B99" w:rsidP="00614F64">
                  <w:pPr>
                    <w:tabs>
                      <w:tab w:val="left" w:pos="426"/>
                    </w:tabs>
                    <w:ind w:right="282"/>
                    <w:jc w:val="center"/>
                    <w:rPr>
                      <w:rFonts w:ascii="Cambria" w:hAnsi="Cambria"/>
                    </w:rPr>
                  </w:pPr>
                  <w:r w:rsidRPr="00A7025C">
                    <w:rPr>
                      <w:rFonts w:ascii="Cambria" w:hAnsi="Cambria"/>
                    </w:rPr>
                    <w:t>Paslauga</w:t>
                  </w:r>
                </w:p>
              </w:tc>
              <w:tc>
                <w:tcPr>
                  <w:tcW w:w="4819" w:type="dxa"/>
                  <w:gridSpan w:val="2"/>
                  <w:vAlign w:val="center"/>
                </w:tcPr>
                <w:p w14:paraId="7E7B78AA" w14:textId="77777777" w:rsidR="00216B99" w:rsidRPr="00A7025C" w:rsidRDefault="00216B99" w:rsidP="00614F64">
                  <w:pPr>
                    <w:tabs>
                      <w:tab w:val="left" w:pos="426"/>
                    </w:tabs>
                    <w:ind w:right="282"/>
                    <w:jc w:val="center"/>
                    <w:rPr>
                      <w:rFonts w:ascii="Cambria" w:hAnsi="Cambria"/>
                    </w:rPr>
                  </w:pPr>
                  <w:r w:rsidRPr="00A7025C">
                    <w:rPr>
                      <w:rFonts w:ascii="Cambria" w:hAnsi="Cambria"/>
                    </w:rPr>
                    <w:t>Draudimo suma / kompensuojama dalis</w:t>
                  </w:r>
                </w:p>
              </w:tc>
            </w:tr>
            <w:tr w:rsidR="00216B99" w:rsidRPr="00A7025C" w14:paraId="3A1BA0A0" w14:textId="77777777" w:rsidTr="00614F64">
              <w:trPr>
                <w:trHeight w:val="177"/>
              </w:trPr>
              <w:tc>
                <w:tcPr>
                  <w:tcW w:w="528" w:type="dxa"/>
                  <w:vMerge/>
                </w:tcPr>
                <w:p w14:paraId="2D34D5E8" w14:textId="77777777" w:rsidR="00216B99" w:rsidRPr="00A7025C" w:rsidRDefault="00216B99" w:rsidP="00614F64">
                  <w:pPr>
                    <w:tabs>
                      <w:tab w:val="left" w:pos="426"/>
                    </w:tabs>
                    <w:ind w:right="282"/>
                    <w:jc w:val="both"/>
                    <w:rPr>
                      <w:rFonts w:ascii="Cambria" w:hAnsi="Cambria"/>
                    </w:rPr>
                  </w:pPr>
                </w:p>
              </w:tc>
              <w:tc>
                <w:tcPr>
                  <w:tcW w:w="3897" w:type="dxa"/>
                  <w:vMerge/>
                  <w:vAlign w:val="center"/>
                </w:tcPr>
                <w:p w14:paraId="5EFEFFA5" w14:textId="77777777" w:rsidR="00216B99" w:rsidRPr="00A7025C" w:rsidRDefault="00216B99" w:rsidP="00614F64">
                  <w:pPr>
                    <w:tabs>
                      <w:tab w:val="left" w:pos="426"/>
                    </w:tabs>
                    <w:ind w:right="282"/>
                    <w:jc w:val="center"/>
                    <w:rPr>
                      <w:rFonts w:ascii="Cambria" w:hAnsi="Cambria"/>
                    </w:rPr>
                  </w:pPr>
                </w:p>
              </w:tc>
              <w:tc>
                <w:tcPr>
                  <w:tcW w:w="2410" w:type="dxa"/>
                  <w:vAlign w:val="center"/>
                </w:tcPr>
                <w:p w14:paraId="77A23906" w14:textId="77777777" w:rsidR="00216B99" w:rsidRPr="00A7025C" w:rsidRDefault="00216B99" w:rsidP="00614F64">
                  <w:pPr>
                    <w:tabs>
                      <w:tab w:val="left" w:pos="426"/>
                    </w:tabs>
                    <w:ind w:right="282"/>
                    <w:jc w:val="center"/>
                    <w:rPr>
                      <w:rFonts w:ascii="Cambria" w:hAnsi="Cambria"/>
                      <w:b/>
                      <w:bCs/>
                    </w:rPr>
                  </w:pPr>
                  <w:r w:rsidRPr="00A7025C">
                    <w:rPr>
                      <w:rFonts w:ascii="Cambria" w:hAnsi="Cambria"/>
                      <w:b/>
                      <w:bCs/>
                    </w:rPr>
                    <w:t>I programa</w:t>
                  </w:r>
                </w:p>
              </w:tc>
              <w:tc>
                <w:tcPr>
                  <w:tcW w:w="2409" w:type="dxa"/>
                  <w:vAlign w:val="center"/>
                </w:tcPr>
                <w:p w14:paraId="2572A473" w14:textId="77777777" w:rsidR="00216B99" w:rsidRPr="00A7025C" w:rsidRDefault="00216B99" w:rsidP="00614F64">
                  <w:pPr>
                    <w:tabs>
                      <w:tab w:val="left" w:pos="426"/>
                    </w:tabs>
                    <w:ind w:right="282"/>
                    <w:jc w:val="center"/>
                    <w:rPr>
                      <w:rFonts w:ascii="Cambria" w:hAnsi="Cambria"/>
                      <w:b/>
                      <w:bCs/>
                    </w:rPr>
                  </w:pPr>
                  <w:r w:rsidRPr="00A7025C">
                    <w:rPr>
                      <w:rFonts w:ascii="Cambria" w:hAnsi="Cambria"/>
                      <w:b/>
                      <w:bCs/>
                    </w:rPr>
                    <w:t>II programa</w:t>
                  </w:r>
                </w:p>
              </w:tc>
            </w:tr>
            <w:tr w:rsidR="00216B99" w:rsidRPr="00A7025C" w14:paraId="70FCA781" w14:textId="77777777" w:rsidTr="00614F64">
              <w:trPr>
                <w:trHeight w:val="318"/>
              </w:trPr>
              <w:tc>
                <w:tcPr>
                  <w:tcW w:w="528" w:type="dxa"/>
                </w:tcPr>
                <w:p w14:paraId="50EDF397" w14:textId="77777777" w:rsidR="00216B99" w:rsidRPr="00A7025C" w:rsidRDefault="00216B99" w:rsidP="00614F64">
                  <w:pPr>
                    <w:tabs>
                      <w:tab w:val="left" w:pos="426"/>
                    </w:tabs>
                    <w:ind w:right="282"/>
                    <w:jc w:val="both"/>
                    <w:rPr>
                      <w:rFonts w:ascii="Cambria" w:hAnsi="Cambria"/>
                    </w:rPr>
                  </w:pPr>
                  <w:r w:rsidRPr="00A7025C">
                    <w:rPr>
                      <w:rFonts w:ascii="Cambria" w:hAnsi="Cambria"/>
                    </w:rPr>
                    <w:t>1.</w:t>
                  </w:r>
                </w:p>
              </w:tc>
              <w:tc>
                <w:tcPr>
                  <w:tcW w:w="3897" w:type="dxa"/>
                  <w:vAlign w:val="center"/>
                </w:tcPr>
                <w:p w14:paraId="53A6BD0C" w14:textId="77777777" w:rsidR="00216B99" w:rsidRPr="00A7025C" w:rsidRDefault="00216B99" w:rsidP="00614F64">
                  <w:pPr>
                    <w:tabs>
                      <w:tab w:val="left" w:pos="426"/>
                    </w:tabs>
                    <w:ind w:right="282"/>
                    <w:jc w:val="center"/>
                    <w:rPr>
                      <w:rFonts w:ascii="Cambria" w:hAnsi="Cambria"/>
                    </w:rPr>
                  </w:pPr>
                  <w:r w:rsidRPr="00A7025C">
                    <w:rPr>
                      <w:rFonts w:ascii="Cambria" w:hAnsi="Cambria"/>
                    </w:rPr>
                    <w:t>Ambulatorinis gydymas ir diagnostika</w:t>
                  </w:r>
                </w:p>
              </w:tc>
              <w:tc>
                <w:tcPr>
                  <w:tcW w:w="2410" w:type="dxa"/>
                  <w:vAlign w:val="center"/>
                </w:tcPr>
                <w:p w14:paraId="3EAF635B" w14:textId="1CD97B8B" w:rsidR="00216B99" w:rsidRPr="00A7025C" w:rsidRDefault="00216B99" w:rsidP="00614F64">
                  <w:pPr>
                    <w:tabs>
                      <w:tab w:val="left" w:pos="426"/>
                    </w:tabs>
                    <w:ind w:right="282"/>
                    <w:jc w:val="center"/>
                    <w:rPr>
                      <w:rFonts w:ascii="Cambria" w:hAnsi="Cambria"/>
                    </w:rPr>
                  </w:pPr>
                  <w:r w:rsidRPr="00A7025C">
                    <w:rPr>
                      <w:rFonts w:ascii="Cambria" w:hAnsi="Cambria"/>
                      <w:color w:val="000000"/>
                    </w:rPr>
                    <w:t xml:space="preserve">1.500 € / </w:t>
                  </w:r>
                  <w:r w:rsidR="005A592E" w:rsidRPr="00A7025C">
                    <w:rPr>
                      <w:rFonts w:ascii="Cambria" w:hAnsi="Cambria"/>
                      <w:color w:val="000000"/>
                    </w:rPr>
                    <w:t>7</w:t>
                  </w:r>
                  <w:r w:rsidRPr="00A7025C">
                    <w:rPr>
                      <w:rFonts w:ascii="Cambria" w:hAnsi="Cambria"/>
                      <w:color w:val="000000"/>
                    </w:rPr>
                    <w:t>0%</w:t>
                  </w:r>
                </w:p>
              </w:tc>
              <w:tc>
                <w:tcPr>
                  <w:tcW w:w="2409" w:type="dxa"/>
                  <w:vAlign w:val="center"/>
                </w:tcPr>
                <w:p w14:paraId="69836669" w14:textId="77777777" w:rsidR="00216B99" w:rsidRPr="00A7025C" w:rsidRDefault="00216B99" w:rsidP="00614F64">
                  <w:pPr>
                    <w:tabs>
                      <w:tab w:val="left" w:pos="426"/>
                    </w:tabs>
                    <w:ind w:right="282"/>
                    <w:jc w:val="center"/>
                    <w:rPr>
                      <w:rFonts w:ascii="Cambria" w:hAnsi="Cambria"/>
                    </w:rPr>
                  </w:pPr>
                  <w:r w:rsidRPr="00A7025C">
                    <w:rPr>
                      <w:rFonts w:ascii="Cambria" w:hAnsi="Cambria"/>
                    </w:rPr>
                    <w:t>-</w:t>
                  </w:r>
                </w:p>
              </w:tc>
            </w:tr>
            <w:tr w:rsidR="00216B99" w:rsidRPr="00A7025C" w14:paraId="3F076E2F" w14:textId="77777777" w:rsidTr="00614F64">
              <w:trPr>
                <w:trHeight w:val="318"/>
              </w:trPr>
              <w:tc>
                <w:tcPr>
                  <w:tcW w:w="528" w:type="dxa"/>
                </w:tcPr>
                <w:p w14:paraId="27B2E624" w14:textId="77777777" w:rsidR="00216B99" w:rsidRPr="00A7025C" w:rsidRDefault="00216B99" w:rsidP="00614F64">
                  <w:pPr>
                    <w:tabs>
                      <w:tab w:val="left" w:pos="426"/>
                    </w:tabs>
                    <w:ind w:right="282"/>
                    <w:jc w:val="both"/>
                    <w:rPr>
                      <w:rFonts w:ascii="Cambria" w:hAnsi="Cambria"/>
                    </w:rPr>
                  </w:pPr>
                  <w:r w:rsidRPr="00A7025C">
                    <w:rPr>
                      <w:rFonts w:ascii="Cambria" w:hAnsi="Cambria"/>
                    </w:rPr>
                    <w:t>2.</w:t>
                  </w:r>
                </w:p>
              </w:tc>
              <w:tc>
                <w:tcPr>
                  <w:tcW w:w="3897" w:type="dxa"/>
                  <w:vAlign w:val="center"/>
                </w:tcPr>
                <w:p w14:paraId="1533CAAC" w14:textId="77777777" w:rsidR="00216B99" w:rsidRPr="00A7025C" w:rsidRDefault="00216B99" w:rsidP="00614F64">
                  <w:pPr>
                    <w:tabs>
                      <w:tab w:val="left" w:pos="426"/>
                    </w:tabs>
                    <w:ind w:right="282"/>
                    <w:jc w:val="center"/>
                    <w:rPr>
                      <w:rFonts w:ascii="Cambria" w:hAnsi="Cambria"/>
                    </w:rPr>
                  </w:pPr>
                  <w:r w:rsidRPr="00A7025C">
                    <w:rPr>
                      <w:rFonts w:ascii="Cambria" w:hAnsi="Cambria"/>
                    </w:rPr>
                    <w:t>Stacionarinis gydymas valstybinėje ligoninėje</w:t>
                  </w:r>
                </w:p>
              </w:tc>
              <w:tc>
                <w:tcPr>
                  <w:tcW w:w="2410" w:type="dxa"/>
                  <w:vAlign w:val="center"/>
                </w:tcPr>
                <w:p w14:paraId="7EF2E8EB" w14:textId="77777777" w:rsidR="00216B99" w:rsidRPr="00A7025C" w:rsidRDefault="00216B99" w:rsidP="00614F64">
                  <w:pPr>
                    <w:tabs>
                      <w:tab w:val="left" w:pos="426"/>
                    </w:tabs>
                    <w:ind w:right="282"/>
                    <w:jc w:val="center"/>
                    <w:rPr>
                      <w:rFonts w:ascii="Cambria" w:hAnsi="Cambria"/>
                    </w:rPr>
                  </w:pPr>
                  <w:r w:rsidRPr="00A7025C">
                    <w:rPr>
                      <w:rFonts w:ascii="Cambria" w:hAnsi="Cambria"/>
                    </w:rPr>
                    <w:t>1.500 € / 100%</w:t>
                  </w:r>
                </w:p>
              </w:tc>
              <w:tc>
                <w:tcPr>
                  <w:tcW w:w="2409" w:type="dxa"/>
                  <w:vAlign w:val="center"/>
                </w:tcPr>
                <w:p w14:paraId="47DE87AA" w14:textId="77777777" w:rsidR="00216B99" w:rsidRPr="00A7025C" w:rsidRDefault="00216B99" w:rsidP="00614F64">
                  <w:pPr>
                    <w:tabs>
                      <w:tab w:val="left" w:pos="426"/>
                    </w:tabs>
                    <w:ind w:right="282"/>
                    <w:jc w:val="center"/>
                    <w:rPr>
                      <w:rFonts w:ascii="Cambria" w:hAnsi="Cambria"/>
                    </w:rPr>
                  </w:pPr>
                  <w:r w:rsidRPr="00A7025C">
                    <w:rPr>
                      <w:rFonts w:ascii="Cambria" w:hAnsi="Cambria"/>
                    </w:rPr>
                    <w:t>1.500 € / 100%</w:t>
                  </w:r>
                </w:p>
              </w:tc>
            </w:tr>
            <w:tr w:rsidR="00216B99" w:rsidRPr="00A7025C" w14:paraId="18BB4131" w14:textId="77777777" w:rsidTr="00614F64">
              <w:trPr>
                <w:trHeight w:val="168"/>
              </w:trPr>
              <w:tc>
                <w:tcPr>
                  <w:tcW w:w="528" w:type="dxa"/>
                </w:tcPr>
                <w:p w14:paraId="1B1ACA5B" w14:textId="77777777" w:rsidR="00216B99" w:rsidRPr="00A7025C" w:rsidRDefault="00216B99" w:rsidP="00614F64">
                  <w:pPr>
                    <w:tabs>
                      <w:tab w:val="left" w:pos="426"/>
                    </w:tabs>
                    <w:ind w:right="282"/>
                    <w:jc w:val="both"/>
                    <w:rPr>
                      <w:rFonts w:ascii="Cambria" w:hAnsi="Cambria"/>
                    </w:rPr>
                  </w:pPr>
                  <w:r w:rsidRPr="00A7025C">
                    <w:rPr>
                      <w:rFonts w:ascii="Cambria" w:hAnsi="Cambria"/>
                    </w:rPr>
                    <w:t>3.</w:t>
                  </w:r>
                </w:p>
              </w:tc>
              <w:tc>
                <w:tcPr>
                  <w:tcW w:w="3897" w:type="dxa"/>
                  <w:vAlign w:val="center"/>
                </w:tcPr>
                <w:p w14:paraId="6DD1D142" w14:textId="77777777" w:rsidR="00216B99" w:rsidRPr="00A7025C" w:rsidRDefault="00216B99" w:rsidP="00614F64">
                  <w:pPr>
                    <w:tabs>
                      <w:tab w:val="left" w:pos="426"/>
                    </w:tabs>
                    <w:ind w:right="282"/>
                    <w:jc w:val="center"/>
                    <w:rPr>
                      <w:rFonts w:ascii="Cambria" w:hAnsi="Cambria"/>
                    </w:rPr>
                  </w:pPr>
                  <w:r w:rsidRPr="00A7025C">
                    <w:rPr>
                      <w:rFonts w:ascii="Cambria" w:hAnsi="Cambria"/>
                    </w:rPr>
                    <w:t>Kritinių ligų draudimas (vienkartinė išmoka)</w:t>
                  </w:r>
                </w:p>
              </w:tc>
              <w:tc>
                <w:tcPr>
                  <w:tcW w:w="2410" w:type="dxa"/>
                  <w:vAlign w:val="center"/>
                </w:tcPr>
                <w:p w14:paraId="2555C6C4" w14:textId="77777777" w:rsidR="00216B99" w:rsidRPr="00A7025C" w:rsidRDefault="00216B99" w:rsidP="00614F64">
                  <w:pPr>
                    <w:tabs>
                      <w:tab w:val="left" w:pos="426"/>
                    </w:tabs>
                    <w:ind w:right="282"/>
                    <w:jc w:val="center"/>
                    <w:rPr>
                      <w:rFonts w:ascii="Cambria" w:hAnsi="Cambria"/>
                    </w:rPr>
                  </w:pPr>
                  <w:r w:rsidRPr="00A7025C">
                    <w:rPr>
                      <w:rFonts w:ascii="Cambria" w:hAnsi="Cambria"/>
                      <w:color w:val="000000"/>
                    </w:rPr>
                    <w:t>1.500 € / 100%</w:t>
                  </w:r>
                </w:p>
              </w:tc>
              <w:tc>
                <w:tcPr>
                  <w:tcW w:w="2409" w:type="dxa"/>
                  <w:vAlign w:val="center"/>
                </w:tcPr>
                <w:p w14:paraId="66B7155B" w14:textId="77777777" w:rsidR="00216B99" w:rsidRPr="00A7025C" w:rsidRDefault="00216B99" w:rsidP="00614F64">
                  <w:pPr>
                    <w:tabs>
                      <w:tab w:val="left" w:pos="426"/>
                    </w:tabs>
                    <w:ind w:right="282"/>
                    <w:jc w:val="center"/>
                    <w:rPr>
                      <w:rFonts w:ascii="Cambria" w:hAnsi="Cambria"/>
                    </w:rPr>
                  </w:pPr>
                  <w:r w:rsidRPr="00A7025C">
                    <w:rPr>
                      <w:rFonts w:ascii="Cambria" w:hAnsi="Cambria"/>
                      <w:color w:val="000000"/>
                    </w:rPr>
                    <w:t>1.500 € / 100%</w:t>
                  </w:r>
                </w:p>
              </w:tc>
            </w:tr>
            <w:tr w:rsidR="00216B99" w:rsidRPr="00A7025C" w14:paraId="1904A405" w14:textId="77777777" w:rsidTr="00614F64">
              <w:trPr>
                <w:trHeight w:val="318"/>
              </w:trPr>
              <w:tc>
                <w:tcPr>
                  <w:tcW w:w="528" w:type="dxa"/>
                </w:tcPr>
                <w:p w14:paraId="62C0B550" w14:textId="77777777" w:rsidR="00216B99" w:rsidRPr="00A7025C" w:rsidRDefault="00216B99" w:rsidP="00614F64">
                  <w:pPr>
                    <w:tabs>
                      <w:tab w:val="left" w:pos="426"/>
                    </w:tabs>
                    <w:ind w:right="282"/>
                    <w:jc w:val="both"/>
                    <w:rPr>
                      <w:rFonts w:ascii="Cambria" w:hAnsi="Cambria"/>
                    </w:rPr>
                  </w:pPr>
                  <w:r w:rsidRPr="00A7025C">
                    <w:rPr>
                      <w:rFonts w:ascii="Cambria" w:hAnsi="Cambria"/>
                    </w:rPr>
                    <w:t>4.</w:t>
                  </w:r>
                </w:p>
              </w:tc>
              <w:tc>
                <w:tcPr>
                  <w:tcW w:w="3897" w:type="dxa"/>
                  <w:vAlign w:val="center"/>
                </w:tcPr>
                <w:p w14:paraId="15F8A6F7" w14:textId="77777777" w:rsidR="00216B99" w:rsidRPr="00A7025C" w:rsidRDefault="00216B99" w:rsidP="00614F64">
                  <w:pPr>
                    <w:tabs>
                      <w:tab w:val="left" w:pos="426"/>
                    </w:tabs>
                    <w:ind w:right="282"/>
                    <w:jc w:val="center"/>
                    <w:rPr>
                      <w:rFonts w:ascii="Cambria" w:hAnsi="Cambria"/>
                    </w:rPr>
                  </w:pPr>
                  <w:r w:rsidRPr="00A7025C">
                    <w:rPr>
                      <w:rFonts w:ascii="Cambria" w:hAnsi="Cambria"/>
                    </w:rPr>
                    <w:t>Visos medicininės paslaugos</w:t>
                  </w:r>
                </w:p>
              </w:tc>
              <w:tc>
                <w:tcPr>
                  <w:tcW w:w="2410" w:type="dxa"/>
                  <w:vAlign w:val="center"/>
                </w:tcPr>
                <w:p w14:paraId="7F2A1097" w14:textId="726D99AB" w:rsidR="00216B99" w:rsidRPr="00A7025C" w:rsidRDefault="00216B99" w:rsidP="00614F64">
                  <w:pPr>
                    <w:tabs>
                      <w:tab w:val="left" w:pos="426"/>
                    </w:tabs>
                    <w:ind w:right="282"/>
                    <w:jc w:val="center"/>
                    <w:rPr>
                      <w:rFonts w:ascii="Cambria" w:hAnsi="Cambria"/>
                    </w:rPr>
                  </w:pPr>
                  <w:r w:rsidRPr="00A7025C">
                    <w:rPr>
                      <w:rFonts w:ascii="Cambria" w:hAnsi="Cambria"/>
                    </w:rPr>
                    <w:t xml:space="preserve">ne mažiau </w:t>
                  </w:r>
                  <w:r w:rsidR="000D7D74" w:rsidRPr="00A7025C">
                    <w:rPr>
                      <w:rFonts w:ascii="Cambria" w:hAnsi="Cambria"/>
                    </w:rPr>
                    <w:t xml:space="preserve">80 </w:t>
                  </w:r>
                  <w:r w:rsidRPr="00A7025C">
                    <w:rPr>
                      <w:rFonts w:ascii="Cambria" w:hAnsi="Cambria"/>
                    </w:rPr>
                    <w:t>Eur / 100%</w:t>
                  </w:r>
                </w:p>
              </w:tc>
              <w:tc>
                <w:tcPr>
                  <w:tcW w:w="2409" w:type="dxa"/>
                  <w:vAlign w:val="center"/>
                </w:tcPr>
                <w:p w14:paraId="0BCB8046" w14:textId="524F84D7" w:rsidR="00216B99" w:rsidRPr="00A7025C" w:rsidRDefault="00216B99" w:rsidP="00614F64">
                  <w:pPr>
                    <w:tabs>
                      <w:tab w:val="left" w:pos="426"/>
                    </w:tabs>
                    <w:ind w:right="282"/>
                    <w:jc w:val="center"/>
                    <w:rPr>
                      <w:rFonts w:ascii="Cambria" w:hAnsi="Cambria"/>
                    </w:rPr>
                  </w:pPr>
                  <w:r w:rsidRPr="00A7025C">
                    <w:rPr>
                      <w:rFonts w:ascii="Cambria" w:hAnsi="Cambria"/>
                    </w:rPr>
                    <w:t xml:space="preserve">ne mažiau </w:t>
                  </w:r>
                  <w:r w:rsidR="008B3316" w:rsidRPr="00A7025C">
                    <w:rPr>
                      <w:rFonts w:ascii="Cambria" w:hAnsi="Cambria"/>
                    </w:rPr>
                    <w:t>175</w:t>
                  </w:r>
                  <w:r w:rsidRPr="00A7025C">
                    <w:rPr>
                      <w:rFonts w:ascii="Cambria" w:hAnsi="Cambria"/>
                    </w:rPr>
                    <w:t xml:space="preserve"> Eur / 100%</w:t>
                  </w:r>
                </w:p>
              </w:tc>
            </w:tr>
          </w:tbl>
          <w:p w14:paraId="62151C32" w14:textId="77777777" w:rsidR="00216B99" w:rsidRPr="00A7025C" w:rsidRDefault="00216B99" w:rsidP="00614F64">
            <w:pPr>
              <w:tabs>
                <w:tab w:val="left" w:pos="426"/>
              </w:tabs>
              <w:ind w:right="282"/>
              <w:jc w:val="both"/>
              <w:rPr>
                <w:rFonts w:ascii="Cambria" w:hAnsi="Cambria"/>
              </w:rPr>
            </w:pPr>
          </w:p>
          <w:p w14:paraId="658D1F1C" w14:textId="5EE795D6" w:rsidR="00216B99" w:rsidRPr="00A7025C" w:rsidRDefault="00216B99" w:rsidP="00614F64">
            <w:pPr>
              <w:ind w:right="282"/>
              <w:jc w:val="both"/>
              <w:rPr>
                <w:rFonts w:ascii="Cambria" w:hAnsi="Cambria"/>
              </w:rPr>
            </w:pPr>
            <w:r w:rsidRPr="00A7025C">
              <w:rPr>
                <w:rFonts w:ascii="Cambria" w:hAnsi="Cambria"/>
              </w:rPr>
              <w:t>Kiekvienas Apdraustasis gali pasirinkti vieną iš lentelėje numatytų draudimo programų. Apdraustųjų programų pasirinkimus administruoja Draudikas. Apdraustasis draudimo sutarties galiojimo metu turi teisę pakeisti pasirinktą draudimo programą, tačiau tik tuo atveju, jei nebus pasinaudojęs nei viena iš pasirinktoje programoje numatytų paslaugų</w:t>
            </w:r>
          </w:p>
        </w:tc>
      </w:tr>
      <w:tr w:rsidR="003A5F01" w:rsidRPr="00A7025C" w14:paraId="76F57A7F" w14:textId="77777777" w:rsidTr="003A5F01">
        <w:tc>
          <w:tcPr>
            <w:tcW w:w="9896" w:type="dxa"/>
          </w:tcPr>
          <w:p w14:paraId="580AF764" w14:textId="7F07182B" w:rsidR="003A5F01" w:rsidRPr="00A7025C" w:rsidRDefault="003A5F01" w:rsidP="00614F64">
            <w:pPr>
              <w:tabs>
                <w:tab w:val="left" w:pos="426"/>
              </w:tabs>
              <w:ind w:right="282"/>
              <w:jc w:val="both"/>
              <w:rPr>
                <w:rFonts w:ascii="Cambria" w:hAnsi="Cambria"/>
                <w:b/>
                <w:bCs/>
              </w:rPr>
            </w:pPr>
            <w:r w:rsidRPr="00A7025C">
              <w:rPr>
                <w:rFonts w:ascii="Cambria" w:hAnsi="Cambria"/>
                <w:b/>
                <w:bCs/>
              </w:rPr>
              <w:lastRenderedPageBreak/>
              <w:t>4. Draudžiamųjų įvykių aprašymas:</w:t>
            </w:r>
          </w:p>
          <w:p w14:paraId="42695971" w14:textId="0D8C3CF3" w:rsidR="003A5F01" w:rsidRPr="00A7025C" w:rsidRDefault="003A5F01" w:rsidP="00614F64">
            <w:pPr>
              <w:ind w:right="282"/>
              <w:jc w:val="both"/>
              <w:rPr>
                <w:rFonts w:ascii="Cambria" w:hAnsi="Cambria"/>
              </w:rPr>
            </w:pPr>
            <w:r w:rsidRPr="00A7025C">
              <w:rPr>
                <w:rFonts w:ascii="Cambria" w:hAnsi="Cambria"/>
                <w:b/>
                <w:bCs/>
              </w:rPr>
              <w:t xml:space="preserve">4.1. Ambulatorinis gydymas ir diagnostika. </w:t>
            </w:r>
            <w:r w:rsidRPr="00A7025C">
              <w:rPr>
                <w:rFonts w:ascii="Cambria" w:hAnsi="Cambria"/>
              </w:rPr>
              <w:t>Draudžiamuoju įvykiu laikoma – Apdraustajam dėl Sveikatos sutrikimo (ūmios ligos, lėtinės ligos, lėtinės ligos paūmėjimo ir jos sekimo bei traumos atveju) Sveikatos priežiūros įstaigoje suteiktos toliau nurodomos Mediciniškai pagrįstos Sveikatos priežiūros paslaugos ir dėl to patirtos išlaidos. Sveikatos priežiūros paslaugos, dėl kurių kompensuojamos išlaidos valstybinėse ir privačiose Sveikatos priežiūros įstaigose:</w:t>
            </w:r>
          </w:p>
          <w:p w14:paraId="5E990EE7" w14:textId="77777777" w:rsidR="003A5F01" w:rsidRPr="00A7025C" w:rsidRDefault="003A5F01" w:rsidP="00614F64">
            <w:pPr>
              <w:ind w:right="282"/>
              <w:jc w:val="both"/>
              <w:rPr>
                <w:rFonts w:ascii="Cambria" w:hAnsi="Cambria"/>
              </w:rPr>
            </w:pPr>
            <w:r w:rsidRPr="00A7025C">
              <w:rPr>
                <w:rFonts w:ascii="Cambria" w:hAnsi="Cambria"/>
              </w:rPr>
              <w:t xml:space="preserve">4.1.1. šeimos gydytojo ar gydytojo specialisto konsultacijos (tame tarpe </w:t>
            </w:r>
            <w:r w:rsidRPr="00A7025C">
              <w:rPr>
                <w:rStyle w:val="Komentaronuoroda"/>
                <w:rFonts w:ascii="Cambria" w:hAnsi="Cambria"/>
                <w:sz w:val="24"/>
                <w:szCs w:val="24"/>
              </w:rPr>
              <w:t>fizinės medicinos ir reabilitacijos gydytojo (FMR)</w:t>
            </w:r>
            <w:r w:rsidRPr="00A7025C">
              <w:rPr>
                <w:rFonts w:ascii="Cambria" w:hAnsi="Cambria"/>
              </w:rPr>
              <w:t>, sporto medicinos gydytojo, gydytojo dietologo), įskaitant nuotolines konsultacijas, šeimos gydytojų vizitai į namus. Kreipiantis į šeimos gydytoją, gydytojus specialistus siuntimas nereikalingas;</w:t>
            </w:r>
          </w:p>
          <w:p w14:paraId="30DD9F5E" w14:textId="77777777" w:rsidR="003A5F01" w:rsidRPr="00A7025C" w:rsidRDefault="003A5F01" w:rsidP="00614F64">
            <w:pPr>
              <w:tabs>
                <w:tab w:val="left" w:pos="709"/>
              </w:tabs>
              <w:ind w:right="282"/>
              <w:jc w:val="both"/>
              <w:rPr>
                <w:rFonts w:ascii="Cambria" w:hAnsi="Cambria"/>
                <w:strike/>
              </w:rPr>
            </w:pPr>
            <w:r w:rsidRPr="00A7025C">
              <w:rPr>
                <w:rFonts w:ascii="Cambria" w:hAnsi="Cambria"/>
              </w:rPr>
              <w:t>4.1.2. gydytojo psichiatro, psichiatro-psichoterapeuto, medicinos psichologo, medicinos psichologo-psichoterapeuto konsultacijos ir jų atliekamas psichoterapinis gydymas, bet ne daugiau kaip 15 (penkiolika) vizitų per 1 (vienus) Draudimo laikotarpio metus;</w:t>
            </w:r>
          </w:p>
          <w:p w14:paraId="41379EC2" w14:textId="77777777" w:rsidR="003A5F01" w:rsidRPr="00A7025C" w:rsidRDefault="003A5F01" w:rsidP="00614F64">
            <w:pPr>
              <w:ind w:right="282"/>
              <w:jc w:val="both"/>
              <w:rPr>
                <w:rFonts w:ascii="Cambria" w:hAnsi="Cambria"/>
                <w:color w:val="000000"/>
              </w:rPr>
            </w:pPr>
            <w:r w:rsidRPr="00A7025C">
              <w:rPr>
                <w:rFonts w:ascii="Cambria" w:hAnsi="Cambria"/>
              </w:rPr>
              <w:t xml:space="preserve">4.1.3. </w:t>
            </w:r>
            <w:r w:rsidRPr="00A7025C">
              <w:rPr>
                <w:rFonts w:ascii="Cambria" w:hAnsi="Cambria"/>
                <w:color w:val="000000"/>
              </w:rPr>
              <w:t>gydytojo paskirti diagnostiniai tyrimai:</w:t>
            </w:r>
          </w:p>
          <w:p w14:paraId="0DD24881" w14:textId="77777777" w:rsidR="003A5F01" w:rsidRPr="00A7025C" w:rsidRDefault="003A5F01" w:rsidP="00614F64">
            <w:pPr>
              <w:ind w:right="282"/>
              <w:jc w:val="both"/>
              <w:rPr>
                <w:rFonts w:ascii="Cambria" w:hAnsi="Cambria"/>
                <w:color w:val="000000"/>
              </w:rPr>
            </w:pPr>
            <w:r w:rsidRPr="00A7025C">
              <w:rPr>
                <w:rFonts w:ascii="Cambria" w:hAnsi="Cambria"/>
                <w:color w:val="000000"/>
              </w:rPr>
              <w:t>4.1.3.1. laboratoriniai</w:t>
            </w:r>
            <w:r w:rsidRPr="00A7025C">
              <w:rPr>
                <w:rFonts w:ascii="Cambria" w:hAnsi="Cambria"/>
                <w:b/>
                <w:color w:val="000000"/>
              </w:rPr>
              <w:t xml:space="preserve">: </w:t>
            </w:r>
            <w:r w:rsidRPr="00A7025C">
              <w:rPr>
                <w:rFonts w:ascii="Cambria" w:hAnsi="Cambria"/>
                <w:color w:val="000000"/>
              </w:rPr>
              <w:t>klinikiniai, biocheminiai citologiniai-histologiniai, imunofermentiniai, mikrobiologiniai-bakteriologiniai;</w:t>
            </w:r>
          </w:p>
          <w:p w14:paraId="5734300A" w14:textId="77777777" w:rsidR="003A5F01" w:rsidRPr="00A7025C" w:rsidRDefault="003A5F01" w:rsidP="00614F64">
            <w:pPr>
              <w:ind w:right="282"/>
              <w:jc w:val="both"/>
              <w:rPr>
                <w:rFonts w:ascii="Cambria" w:hAnsi="Cambria"/>
                <w:color w:val="000000"/>
              </w:rPr>
            </w:pPr>
            <w:r w:rsidRPr="00A7025C">
              <w:rPr>
                <w:rFonts w:ascii="Cambria" w:hAnsi="Cambria"/>
                <w:color w:val="000000"/>
              </w:rPr>
              <w:t>4.1.3.2. instrumentiniai, funkciniai, radiologiniai: rentgenologiniai, ultragarsiniai, endoskopiniai, kompiuterinės tomografijos, branduolio magnetinio rezonanso ir kiti vaizdiniai tyrimai.</w:t>
            </w:r>
          </w:p>
          <w:p w14:paraId="0823CBCC" w14:textId="77777777" w:rsidR="003A5F01" w:rsidRPr="00A7025C" w:rsidRDefault="003A5F01" w:rsidP="00614F64">
            <w:pPr>
              <w:ind w:right="282"/>
              <w:jc w:val="both"/>
              <w:rPr>
                <w:rFonts w:ascii="Cambria" w:hAnsi="Cambria"/>
              </w:rPr>
            </w:pPr>
            <w:r w:rsidRPr="00A7025C">
              <w:rPr>
                <w:rFonts w:ascii="Cambria" w:hAnsi="Cambria"/>
                <w:color w:val="000000"/>
              </w:rPr>
              <w:t xml:space="preserve">4.1.3.3. </w:t>
            </w:r>
            <w:r w:rsidRPr="00A7025C">
              <w:rPr>
                <w:rFonts w:ascii="Cambria" w:hAnsi="Cambria"/>
              </w:rPr>
              <w:t>kreipiantis į gydytojus tyrėjus specialistus (echoskopuotoją, klinikinį fiziologą, radiologą ir t.t.) siuntimas/ gydytojo paskyrimas būtinas;</w:t>
            </w:r>
          </w:p>
          <w:p w14:paraId="604E149E" w14:textId="77777777" w:rsidR="003A5F01" w:rsidRPr="00A7025C" w:rsidRDefault="003A5F01" w:rsidP="00614F64">
            <w:pPr>
              <w:ind w:right="282"/>
              <w:jc w:val="both"/>
              <w:rPr>
                <w:rFonts w:ascii="Cambria" w:hAnsi="Cambria"/>
                <w:color w:val="000000"/>
              </w:rPr>
            </w:pPr>
            <w:r w:rsidRPr="00A7025C">
              <w:rPr>
                <w:rFonts w:ascii="Cambria" w:hAnsi="Cambria"/>
              </w:rPr>
              <w:t xml:space="preserve">4.1.4. </w:t>
            </w:r>
            <w:r w:rsidRPr="00A7025C">
              <w:rPr>
                <w:rFonts w:ascii="Cambria" w:hAnsi="Cambria"/>
                <w:color w:val="000000"/>
              </w:rPr>
              <w:t>slaugytojų paslaugos (išskyrus konsultacijas);</w:t>
            </w:r>
          </w:p>
          <w:p w14:paraId="2E79E47D" w14:textId="77777777" w:rsidR="003A5F01" w:rsidRPr="00A7025C" w:rsidRDefault="003A5F01" w:rsidP="00614F64">
            <w:pPr>
              <w:ind w:right="282"/>
              <w:jc w:val="both"/>
              <w:rPr>
                <w:rFonts w:ascii="Cambria" w:hAnsi="Cambria"/>
                <w:color w:val="000000"/>
              </w:rPr>
            </w:pPr>
            <w:r w:rsidRPr="00A7025C">
              <w:rPr>
                <w:rFonts w:ascii="Cambria" w:hAnsi="Cambria"/>
              </w:rPr>
              <w:t xml:space="preserve">4.1.5. </w:t>
            </w:r>
            <w:r w:rsidRPr="00A7025C">
              <w:rPr>
                <w:rFonts w:ascii="Cambria" w:hAnsi="Cambria"/>
                <w:color w:val="000000"/>
              </w:rPr>
              <w:t>Ambulatorinės chirurgijos paslaugos, išskyrus dermatologinių ir plastinių procedūrų profilio paslaugas, odontologinių procedūrų profilio paslaugas,</w:t>
            </w:r>
            <w:r w:rsidRPr="00A7025C" w:rsidDel="00790447">
              <w:rPr>
                <w:rFonts w:ascii="Cambria" w:hAnsi="Cambria"/>
                <w:color w:val="000000"/>
              </w:rPr>
              <w:t xml:space="preserve"> </w:t>
            </w:r>
            <w:r w:rsidRPr="00A7025C">
              <w:rPr>
                <w:rFonts w:ascii="Cambria" w:hAnsi="Cambria"/>
                <w:color w:val="000000"/>
              </w:rPr>
              <w:t>odos ir paodžio kraujagyslinių darinių ir kitų odos ligų gydymo paslaugos;</w:t>
            </w:r>
          </w:p>
          <w:p w14:paraId="153F6941" w14:textId="77777777" w:rsidR="003A5F01" w:rsidRPr="00A7025C" w:rsidRDefault="003A5F01" w:rsidP="00614F64">
            <w:pPr>
              <w:pStyle w:val="Standard"/>
              <w:tabs>
                <w:tab w:val="left" w:pos="1276"/>
              </w:tabs>
              <w:spacing w:line="276" w:lineRule="auto"/>
              <w:ind w:right="282"/>
              <w:jc w:val="both"/>
              <w:rPr>
                <w:rFonts w:ascii="Cambria" w:hAnsi="Cambria"/>
                <w:color w:val="000000"/>
                <w:lang w:val="lt-LT"/>
              </w:rPr>
            </w:pPr>
            <w:r w:rsidRPr="00A7025C">
              <w:rPr>
                <w:rFonts w:ascii="Cambria" w:hAnsi="Cambria"/>
                <w:lang w:val="lt-LT"/>
              </w:rPr>
              <w:t xml:space="preserve">4.1.6. </w:t>
            </w:r>
            <w:r w:rsidRPr="00A7025C">
              <w:rPr>
                <w:rFonts w:ascii="Cambria" w:hAnsi="Cambria"/>
                <w:color w:val="000000"/>
                <w:lang w:val="lt-LT"/>
              </w:rPr>
              <w:t>Dienos stacionaro paslaugos: diagnostiniai ištyrimai su anestezija, vaisto infuzijos procedūra esant okologiniams susirgimams,</w:t>
            </w:r>
            <w:r w:rsidRPr="00A7025C">
              <w:rPr>
                <w:rFonts w:ascii="Cambria" w:hAnsi="Cambria"/>
                <w:lang w:val="lt-LT"/>
              </w:rPr>
              <w:t xml:space="preserve"> </w:t>
            </w:r>
            <w:r w:rsidRPr="00A7025C">
              <w:rPr>
                <w:rFonts w:ascii="Cambria" w:hAnsi="Cambria"/>
                <w:color w:val="000000"/>
                <w:lang w:val="lt-LT"/>
              </w:rPr>
              <w:t>diagnostinės juosmeninėsa punkcijos procedūra,  botulino toksino procedūra esant kitoms degeneracinės pamatinių ganglijų ligoms, distonijoms, ekstrapiramidinimės judesių sutrikimams; bronchoskopijos procedūra, perstemplinė širdies echokardiografijos procedūra su anestezija, medikamentinė ir (ar) kardioversijos procedūra, dinaminio testo hipofizės funkcijai įvertinti procedūra;</w:t>
            </w:r>
          </w:p>
          <w:p w14:paraId="3CB58DEC" w14:textId="77777777" w:rsidR="003A5F01" w:rsidRPr="00A7025C" w:rsidRDefault="003A5F01" w:rsidP="00614F64">
            <w:pPr>
              <w:pStyle w:val="Standard"/>
              <w:tabs>
                <w:tab w:val="left" w:pos="1276"/>
              </w:tabs>
              <w:spacing w:line="276" w:lineRule="auto"/>
              <w:ind w:right="282"/>
              <w:jc w:val="both"/>
              <w:rPr>
                <w:rFonts w:ascii="Cambria" w:hAnsi="Cambria"/>
                <w:iCs/>
                <w:color w:val="000000"/>
                <w:lang w:val="lt-LT"/>
              </w:rPr>
            </w:pPr>
            <w:r w:rsidRPr="00A7025C">
              <w:rPr>
                <w:rFonts w:ascii="Cambria" w:hAnsi="Cambria"/>
                <w:color w:val="000000"/>
                <w:lang w:val="lt-LT"/>
              </w:rPr>
              <w:t xml:space="preserve">4.1.7. </w:t>
            </w:r>
            <w:r w:rsidRPr="00A7025C">
              <w:rPr>
                <w:rFonts w:ascii="Cambria" w:hAnsi="Cambria"/>
                <w:iCs/>
                <w:color w:val="000000"/>
                <w:lang w:val="lt-LT"/>
              </w:rPr>
              <w:t>Dienos chirurgijos paslaugos</w:t>
            </w:r>
            <w:r w:rsidRPr="00A7025C">
              <w:rPr>
                <w:rFonts w:ascii="Cambria" w:hAnsi="Cambria"/>
                <w:color w:val="000000"/>
                <w:lang w:val="lt-LT"/>
              </w:rPr>
              <w:t xml:space="preserve"> (išskyrus Dienos chirurgijos Dermatologinių ir plastinių procedūrų profilio paslaugas, Odontologinių procedūrų profilio paslaugas) </w:t>
            </w:r>
            <w:r w:rsidRPr="00A7025C">
              <w:rPr>
                <w:rFonts w:ascii="Cambria" w:hAnsi="Cambria"/>
                <w:iCs/>
                <w:color w:val="000000"/>
                <w:lang w:val="lt-LT"/>
              </w:rPr>
              <w:t xml:space="preserve">ir jos metu suteiktos sveikatos priežiūros paslaugos: medicinos priemonės, anestezijos paslaugos, slaugos paslaugos palatoje, lovadieniai, vaistai. </w:t>
            </w:r>
            <w:r w:rsidRPr="00A7025C">
              <w:rPr>
                <w:rFonts w:ascii="Cambria" w:hAnsi="Cambria"/>
                <w:lang w:val="lt-LT"/>
              </w:rPr>
              <w:t xml:space="preserve"> Dienos chirurgijos paslaugos apmokamos nepriklausomai ar yra taikomas privalomojo sveikatos draudimo fondo kompensavimas;</w:t>
            </w:r>
            <w:r w:rsidRPr="00A7025C">
              <w:rPr>
                <w:rFonts w:ascii="Cambria" w:hAnsi="Cambria"/>
                <w:iCs/>
                <w:color w:val="000000"/>
                <w:lang w:val="lt-LT"/>
              </w:rPr>
              <w:t xml:space="preserve"> </w:t>
            </w:r>
          </w:p>
          <w:p w14:paraId="1C127020" w14:textId="039B4345" w:rsidR="003A5F01" w:rsidRPr="00A7025C" w:rsidRDefault="003A5F01" w:rsidP="00614F64">
            <w:pPr>
              <w:pStyle w:val="Standard"/>
              <w:tabs>
                <w:tab w:val="left" w:pos="1276"/>
              </w:tabs>
              <w:spacing w:line="276" w:lineRule="auto"/>
              <w:ind w:right="282"/>
              <w:jc w:val="both"/>
              <w:rPr>
                <w:rFonts w:ascii="Cambria" w:hAnsi="Cambria"/>
                <w:iCs/>
                <w:color w:val="000000"/>
                <w:lang w:val="lt-LT"/>
              </w:rPr>
            </w:pPr>
            <w:r w:rsidRPr="00A7025C">
              <w:rPr>
                <w:rFonts w:ascii="Cambria" w:hAnsi="Cambria"/>
                <w:iCs/>
                <w:color w:val="000000"/>
                <w:lang w:val="lt-LT"/>
              </w:rPr>
              <w:t>4.1.8. taip pat kompensuojamos paslaugos (aukščiau išvardintų – Draudžiamųjų įvykių aprašymas apimtyje)</w:t>
            </w:r>
            <w:r w:rsidR="008337A0" w:rsidRPr="00A7025C">
              <w:rPr>
                <w:rFonts w:ascii="Cambria" w:hAnsi="Cambria"/>
                <w:iCs/>
                <w:color w:val="000000"/>
                <w:lang w:val="lt-LT"/>
              </w:rPr>
              <w:t>;</w:t>
            </w:r>
          </w:p>
          <w:p w14:paraId="0A6449DB" w14:textId="77777777" w:rsidR="003A5F01" w:rsidRPr="00A7025C" w:rsidRDefault="003A5F01" w:rsidP="00614F64">
            <w:pPr>
              <w:pStyle w:val="Standard"/>
              <w:tabs>
                <w:tab w:val="left" w:pos="1276"/>
              </w:tabs>
              <w:spacing w:line="276" w:lineRule="auto"/>
              <w:ind w:right="282"/>
              <w:jc w:val="both"/>
              <w:rPr>
                <w:rFonts w:ascii="Cambria" w:hAnsi="Cambria"/>
                <w:lang w:val="lt-LT"/>
              </w:rPr>
            </w:pPr>
            <w:r w:rsidRPr="00A7025C">
              <w:rPr>
                <w:rFonts w:ascii="Cambria" w:hAnsi="Cambria"/>
                <w:iCs/>
                <w:color w:val="000000"/>
                <w:lang w:val="lt-LT"/>
              </w:rPr>
              <w:t xml:space="preserve">4.1.8.1. </w:t>
            </w:r>
            <w:r w:rsidRPr="00A7025C">
              <w:rPr>
                <w:rFonts w:ascii="Cambria" w:hAnsi="Cambria"/>
                <w:lang w:val="lt-LT"/>
              </w:rPr>
              <w:t>atipinių/dislpazinių apgamų (kai pakitimai fiksuoti gydytojo dermatologo konsultacijos metu, naudojant siaskopą) diagnostika bei chirurginis gydymas esant pagrįstoms medicininėms indikacijoms, užfiksuotoms medicininiuose dokumentuose;</w:t>
            </w:r>
          </w:p>
          <w:p w14:paraId="4471FBF3" w14:textId="77777777" w:rsidR="003A5F01" w:rsidRPr="00A7025C" w:rsidRDefault="003A5F01" w:rsidP="00614F64">
            <w:pPr>
              <w:pStyle w:val="Standard"/>
              <w:tabs>
                <w:tab w:val="left" w:pos="1276"/>
              </w:tabs>
              <w:spacing w:line="276" w:lineRule="auto"/>
              <w:ind w:right="282"/>
              <w:jc w:val="both"/>
              <w:rPr>
                <w:rFonts w:ascii="Cambria" w:hAnsi="Cambria"/>
                <w:lang w:val="lt-LT"/>
              </w:rPr>
            </w:pPr>
            <w:r w:rsidRPr="00A7025C">
              <w:rPr>
                <w:rFonts w:ascii="Cambria" w:hAnsi="Cambria"/>
                <w:lang w:val="lt-LT"/>
              </w:rPr>
              <w:t>4.1.8.2. gerybinių vidaus organų navikų diagnostika ir chirurginis gydymas;</w:t>
            </w:r>
          </w:p>
          <w:p w14:paraId="63DB6541" w14:textId="77777777" w:rsidR="003A5F01" w:rsidRPr="00A7025C" w:rsidRDefault="003A5F01" w:rsidP="00614F64">
            <w:pPr>
              <w:ind w:right="282"/>
              <w:jc w:val="both"/>
              <w:rPr>
                <w:rFonts w:ascii="Cambria" w:hAnsi="Cambria"/>
              </w:rPr>
            </w:pPr>
            <w:r w:rsidRPr="00A7025C">
              <w:rPr>
                <w:rFonts w:ascii="Cambria" w:hAnsi="Cambria"/>
              </w:rPr>
              <w:t>4.1.8.3. kojų venų varikozės diagnostika ir gydymas (chirurginis ar lazeris), įskaitant skleroterapijos gydymą, esant medicininėms indikacijoms. Kojų venų operacija apmokama nepriklausomai nuo ligos sunkumo laipsnio;</w:t>
            </w:r>
          </w:p>
          <w:p w14:paraId="72C84F7E" w14:textId="77777777" w:rsidR="003A5F01" w:rsidRPr="00A7025C" w:rsidRDefault="003A5F01" w:rsidP="00614F64">
            <w:pPr>
              <w:ind w:right="282"/>
              <w:jc w:val="both"/>
              <w:rPr>
                <w:rFonts w:ascii="Cambria" w:hAnsi="Cambria"/>
              </w:rPr>
            </w:pPr>
            <w:r w:rsidRPr="00A7025C">
              <w:rPr>
                <w:rFonts w:ascii="Cambria" w:hAnsi="Cambria"/>
              </w:rPr>
              <w:t>4.1.8.4. pėdos kaulų, raiščių, sausgyslių, sąnarių bei raumenų diagnostika ir gydymas (įskaitant traumos sukeltus sužalojimus);</w:t>
            </w:r>
          </w:p>
          <w:p w14:paraId="099E8FA9" w14:textId="77777777" w:rsidR="003A5F01" w:rsidRPr="00A7025C" w:rsidRDefault="003A5F01" w:rsidP="00614F64">
            <w:pPr>
              <w:ind w:right="282"/>
              <w:jc w:val="both"/>
              <w:rPr>
                <w:rFonts w:ascii="Cambria" w:hAnsi="Cambria"/>
                <w:bCs/>
              </w:rPr>
            </w:pPr>
            <w:r w:rsidRPr="00A7025C">
              <w:rPr>
                <w:rFonts w:ascii="Cambria" w:hAnsi="Cambria"/>
              </w:rPr>
              <w:t xml:space="preserve">4.1.8.5. alergenų (taip pat ir įkvepiamų, maisto) tyrimai (išskyrus maisto netoleravimo testus), </w:t>
            </w:r>
            <w:r w:rsidRPr="00A7025C">
              <w:rPr>
                <w:rFonts w:ascii="Cambria" w:hAnsi="Cambria"/>
                <w:bCs/>
              </w:rPr>
              <w:t>specifinių imunoglobulino E įvairiems alergenams nustatymas;</w:t>
            </w:r>
          </w:p>
          <w:p w14:paraId="22F9F5AD" w14:textId="77777777" w:rsidR="003A5F01" w:rsidRPr="00A7025C" w:rsidRDefault="003A5F01" w:rsidP="00614F64">
            <w:pPr>
              <w:ind w:right="282"/>
              <w:jc w:val="both"/>
              <w:rPr>
                <w:rFonts w:ascii="Cambria" w:hAnsi="Cambria"/>
              </w:rPr>
            </w:pPr>
            <w:r w:rsidRPr="00A7025C">
              <w:rPr>
                <w:rFonts w:ascii="Cambria" w:hAnsi="Cambria"/>
                <w:bCs/>
              </w:rPr>
              <w:lastRenderedPageBreak/>
              <w:t xml:space="preserve">4.1.8.6. </w:t>
            </w:r>
            <w:r w:rsidRPr="00A7025C">
              <w:rPr>
                <w:rFonts w:ascii="Cambria" w:hAnsi="Cambria"/>
              </w:rPr>
              <w:t>lytinių hormonų tyrimai, išskyrus atvejus dėl nevaisingumo nustatymo ir potencijos sutrikimų;</w:t>
            </w:r>
          </w:p>
          <w:p w14:paraId="6A52B8EC" w14:textId="77777777" w:rsidR="003A5F01" w:rsidRPr="00A7025C" w:rsidRDefault="003A5F01" w:rsidP="00614F64">
            <w:pPr>
              <w:ind w:right="282"/>
              <w:jc w:val="both"/>
              <w:rPr>
                <w:rFonts w:ascii="Cambria" w:hAnsi="Cambria"/>
              </w:rPr>
            </w:pPr>
            <w:r w:rsidRPr="00A7025C">
              <w:rPr>
                <w:rFonts w:ascii="Cambria" w:hAnsi="Cambria"/>
              </w:rPr>
              <w:t>4.1.8.7. akių vokų operacijos, kurias atlieka gydytojas oftalmologas, esant vokų ptozei, kai diagnozė patvirtinama kompiuterinės perimetrijos duomenimis ir vokas uždengia daugiau nei pusę vyzdžio;</w:t>
            </w:r>
          </w:p>
          <w:p w14:paraId="028D3617" w14:textId="77777777" w:rsidR="003A5F01" w:rsidRPr="00A7025C" w:rsidRDefault="003A5F01" w:rsidP="00614F64">
            <w:pPr>
              <w:ind w:right="282"/>
              <w:jc w:val="both"/>
              <w:rPr>
                <w:rFonts w:ascii="Cambria" w:hAnsi="Cambria"/>
              </w:rPr>
            </w:pPr>
            <w:r w:rsidRPr="00A7025C">
              <w:rPr>
                <w:rFonts w:ascii="Cambria" w:hAnsi="Cambria"/>
              </w:rPr>
              <w:t>4.1.8.8. onkologinių ligų diagnostika ir gydymas (terapinis, chirurginis, spindulinis, chemoterapinis), įskaitant vėžio žymenų tyrimus;</w:t>
            </w:r>
          </w:p>
          <w:p w14:paraId="7E60C999" w14:textId="77777777" w:rsidR="003A5F01" w:rsidRPr="00A7025C" w:rsidRDefault="003A5F01" w:rsidP="00614F64">
            <w:pPr>
              <w:ind w:right="282"/>
              <w:jc w:val="both"/>
              <w:rPr>
                <w:rFonts w:ascii="Cambria" w:hAnsi="Cambria"/>
              </w:rPr>
            </w:pPr>
            <w:r w:rsidRPr="00A7025C">
              <w:rPr>
                <w:rFonts w:ascii="Cambria" w:hAnsi="Cambria"/>
              </w:rPr>
              <w:t>4.1.8.9. lėtinių degeneracinių ligų diagnostika;</w:t>
            </w:r>
          </w:p>
          <w:p w14:paraId="6222EA18" w14:textId="77777777" w:rsidR="003A5F01" w:rsidRPr="00A7025C" w:rsidRDefault="003A5F01" w:rsidP="00614F64">
            <w:pPr>
              <w:ind w:right="282"/>
              <w:jc w:val="both"/>
              <w:rPr>
                <w:rFonts w:ascii="Cambria" w:hAnsi="Cambria"/>
              </w:rPr>
            </w:pPr>
            <w:r w:rsidRPr="00A7025C">
              <w:rPr>
                <w:rFonts w:ascii="Cambria" w:hAnsi="Cambria"/>
              </w:rPr>
              <w:t>4.1.8.10. sisteminių ir autoimuninių ligų diagnostika ir gydymas;</w:t>
            </w:r>
          </w:p>
          <w:p w14:paraId="707B80B2" w14:textId="77777777" w:rsidR="003A5F01" w:rsidRPr="00A7025C" w:rsidRDefault="003A5F01" w:rsidP="00614F64">
            <w:pPr>
              <w:ind w:right="282"/>
              <w:jc w:val="both"/>
              <w:rPr>
                <w:rFonts w:ascii="Cambria" w:hAnsi="Cambria"/>
              </w:rPr>
            </w:pPr>
            <w:r w:rsidRPr="00A7025C">
              <w:rPr>
                <w:rFonts w:ascii="Cambria" w:hAnsi="Cambria"/>
              </w:rPr>
              <w:t>4.1.8.11. endokrininių ligų (skydliaukės ir kt.) diagnostika ir gydymas;</w:t>
            </w:r>
          </w:p>
          <w:p w14:paraId="4D050EAB" w14:textId="77777777" w:rsidR="003A5F01" w:rsidRPr="00A7025C" w:rsidRDefault="003A5F01" w:rsidP="00614F64">
            <w:pPr>
              <w:ind w:right="282"/>
              <w:jc w:val="both"/>
              <w:rPr>
                <w:rFonts w:ascii="Cambria" w:hAnsi="Cambria"/>
              </w:rPr>
            </w:pPr>
            <w:r w:rsidRPr="00A7025C">
              <w:rPr>
                <w:rFonts w:ascii="Cambria" w:hAnsi="Cambria"/>
              </w:rPr>
              <w:t>4.1.8.12. nagų grybelio diagnostika;</w:t>
            </w:r>
          </w:p>
          <w:p w14:paraId="5610A670" w14:textId="77777777" w:rsidR="003A5F01" w:rsidRPr="00A7025C" w:rsidRDefault="003A5F01" w:rsidP="00614F64">
            <w:pPr>
              <w:ind w:right="282"/>
              <w:jc w:val="both"/>
              <w:rPr>
                <w:rFonts w:ascii="Cambria" w:hAnsi="Cambria"/>
              </w:rPr>
            </w:pPr>
            <w:r w:rsidRPr="00A7025C">
              <w:rPr>
                <w:rFonts w:ascii="Cambria" w:hAnsi="Cambria"/>
              </w:rPr>
              <w:t>4.1.8.13. sveikatos sutrikimų, kurie atsirado dėl epidemijos ar pandemijos, diagnostika;</w:t>
            </w:r>
          </w:p>
          <w:p w14:paraId="57CDFB3D" w14:textId="77777777" w:rsidR="003A5F01" w:rsidRPr="00A7025C" w:rsidRDefault="003A5F01" w:rsidP="00614F64">
            <w:pPr>
              <w:pStyle w:val="Standard"/>
              <w:tabs>
                <w:tab w:val="left" w:pos="1276"/>
              </w:tabs>
              <w:spacing w:line="276" w:lineRule="auto"/>
              <w:ind w:right="282"/>
              <w:jc w:val="both"/>
              <w:rPr>
                <w:rFonts w:ascii="Cambria" w:hAnsi="Cambria"/>
                <w:lang w:val="lt-LT"/>
              </w:rPr>
            </w:pPr>
            <w:r w:rsidRPr="00A7025C">
              <w:rPr>
                <w:rFonts w:ascii="Cambria" w:hAnsi="Cambria"/>
                <w:iCs/>
                <w:color w:val="000000"/>
                <w:lang w:val="lt-LT"/>
              </w:rPr>
              <w:t xml:space="preserve">4.1.8.14. </w:t>
            </w:r>
            <w:r w:rsidRPr="00A7025C">
              <w:rPr>
                <w:rFonts w:ascii="Cambria" w:hAnsi="Cambria"/>
                <w:lang w:val="lt-LT"/>
              </w:rPr>
              <w:t>jeigu profilaktinių patikrinimų metu nustatomi sveikatos sutrikimai ar jų indikacijos, apmokama jų tolimesnė diagnostika ir gydymas;</w:t>
            </w:r>
          </w:p>
          <w:p w14:paraId="142C4A39" w14:textId="77777777" w:rsidR="003A5F01" w:rsidRPr="00A7025C" w:rsidRDefault="003A5F01" w:rsidP="00614F64">
            <w:pPr>
              <w:pStyle w:val="Standard"/>
              <w:tabs>
                <w:tab w:val="left" w:pos="1276"/>
              </w:tabs>
              <w:spacing w:line="276" w:lineRule="auto"/>
              <w:ind w:right="282"/>
              <w:jc w:val="both"/>
              <w:rPr>
                <w:rFonts w:ascii="Cambria" w:hAnsi="Cambria"/>
                <w:iCs/>
                <w:color w:val="000000"/>
                <w:lang w:val="lt-LT"/>
              </w:rPr>
            </w:pPr>
            <w:r w:rsidRPr="00A7025C">
              <w:rPr>
                <w:rFonts w:ascii="Cambria" w:hAnsi="Cambria"/>
                <w:lang w:val="lt-LT"/>
              </w:rPr>
              <w:t xml:space="preserve">4.1.8.15. diagnozuotos ligos, pooperacinės būklės, taip pat ir lėtinės ligos būklės stebėjimas, kurį nustatytu periodiškumu vykdo gydytojas specialistas, pagal poreikį skirdamas tyrimus ir gydymą; </w:t>
            </w:r>
          </w:p>
          <w:p w14:paraId="0228383D" w14:textId="77777777" w:rsidR="003A5F01" w:rsidRPr="00A7025C" w:rsidRDefault="003A5F01" w:rsidP="00614F64">
            <w:pPr>
              <w:pStyle w:val="Standard"/>
              <w:tabs>
                <w:tab w:val="left" w:pos="1276"/>
              </w:tabs>
              <w:spacing w:line="276" w:lineRule="auto"/>
              <w:ind w:right="282"/>
              <w:jc w:val="both"/>
              <w:rPr>
                <w:rFonts w:ascii="Cambria" w:hAnsi="Cambria"/>
                <w:lang w:val="lt-LT"/>
              </w:rPr>
            </w:pPr>
            <w:r w:rsidRPr="00A7025C">
              <w:rPr>
                <w:rFonts w:ascii="Cambria" w:hAnsi="Cambria"/>
                <w:iCs/>
                <w:color w:val="000000"/>
                <w:lang w:val="lt-LT"/>
              </w:rPr>
              <w:t xml:space="preserve">4.1.8.16. </w:t>
            </w:r>
            <w:r w:rsidRPr="00A7025C">
              <w:rPr>
                <w:rFonts w:ascii="Cambria" w:hAnsi="Cambria"/>
                <w:lang w:val="lt-LT"/>
              </w:rPr>
              <w:t>išlaidos dėl konsultacijos/apžiūros metu gydytojo konstatuotų papildomų Apdraustojo sveikatos pokyčių ar kitų susirgimų, kurie yra nesusiję su pagrindiniu sveikatos sutrikimu, dėl kurio kreipėsi Apdraustasis;</w:t>
            </w:r>
          </w:p>
          <w:p w14:paraId="5C02333B" w14:textId="77777777" w:rsidR="003A5F01" w:rsidRPr="00A7025C" w:rsidRDefault="003A5F01" w:rsidP="00614F64">
            <w:pPr>
              <w:pStyle w:val="Standard"/>
              <w:tabs>
                <w:tab w:val="left" w:pos="1276"/>
              </w:tabs>
              <w:spacing w:line="276" w:lineRule="auto"/>
              <w:ind w:right="282"/>
              <w:jc w:val="both"/>
              <w:rPr>
                <w:rFonts w:ascii="Cambria" w:hAnsi="Cambria"/>
                <w:lang w:val="lt-LT"/>
              </w:rPr>
            </w:pPr>
            <w:r w:rsidRPr="00A7025C">
              <w:rPr>
                <w:rFonts w:ascii="Cambria" w:hAnsi="Cambria"/>
                <w:lang w:val="lt-LT"/>
              </w:rPr>
              <w:t>4.1.8.17. ambulatorinio gydymo paslaugos taip pat atlyginamos, jeigu Apdraustasis kreipėsi su nusiskundimu, tačiau susirgimas nebuvo nustatytas arba gydytojo mediciniškai pagrįsti tyrimai buvo be pakitimų;</w:t>
            </w:r>
          </w:p>
          <w:p w14:paraId="5B744BAE" w14:textId="77777777" w:rsidR="003A5F01" w:rsidRPr="00A7025C" w:rsidRDefault="003A5F01" w:rsidP="00614F64">
            <w:pPr>
              <w:pStyle w:val="Standard"/>
              <w:tabs>
                <w:tab w:val="left" w:pos="1276"/>
              </w:tabs>
              <w:spacing w:line="276" w:lineRule="auto"/>
              <w:ind w:right="282"/>
              <w:jc w:val="both"/>
              <w:rPr>
                <w:rFonts w:ascii="Cambria" w:hAnsi="Cambria"/>
                <w:lang w:val="lt-LT"/>
              </w:rPr>
            </w:pPr>
            <w:r w:rsidRPr="00A7025C">
              <w:rPr>
                <w:rFonts w:ascii="Cambria" w:hAnsi="Cambria"/>
                <w:iCs/>
                <w:color w:val="000000"/>
                <w:lang w:val="lt-LT"/>
              </w:rPr>
              <w:t xml:space="preserve">4.1.8.18. </w:t>
            </w:r>
            <w:r w:rsidRPr="00A7025C">
              <w:rPr>
                <w:rFonts w:ascii="Cambria" w:hAnsi="Cambria"/>
                <w:lang w:val="lt-LT"/>
              </w:rPr>
              <w:t>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17883C9D" w14:textId="503864B8" w:rsidR="003A5F01" w:rsidRPr="00A7025C" w:rsidRDefault="003A5F01" w:rsidP="00614F64">
            <w:pPr>
              <w:pStyle w:val="Standard"/>
              <w:tabs>
                <w:tab w:val="left" w:pos="1276"/>
              </w:tabs>
              <w:spacing w:line="276" w:lineRule="auto"/>
              <w:ind w:right="282"/>
              <w:jc w:val="both"/>
              <w:rPr>
                <w:rFonts w:ascii="Cambria" w:hAnsi="Cambria"/>
                <w:lang w:val="lt-LT"/>
              </w:rPr>
            </w:pPr>
            <w:r w:rsidRPr="00A7025C">
              <w:rPr>
                <w:rFonts w:ascii="Cambria" w:hAnsi="Cambria"/>
                <w:lang w:val="lt-LT"/>
              </w:rPr>
              <w:t>4.1.8.19. ambulatorinės paslaugos, tame tarpe ir kompiuterinės tomografijos, magnetinio rezonanso, pozitronų emisijos tomografijos tyrimai, kompensuojami nepriklausomai ar yra taikomas privalomojo sveikatos draudimo fondo kompensavimas</w:t>
            </w:r>
            <w:r w:rsidR="008337A0" w:rsidRPr="00A7025C">
              <w:rPr>
                <w:rFonts w:ascii="Cambria" w:hAnsi="Cambria"/>
                <w:lang w:val="lt-LT"/>
              </w:rPr>
              <w:t>;</w:t>
            </w:r>
          </w:p>
          <w:p w14:paraId="608A03D0" w14:textId="77777777" w:rsidR="003A5F01" w:rsidRPr="00A7025C" w:rsidRDefault="003A5F01" w:rsidP="00614F64">
            <w:pPr>
              <w:pStyle w:val="Standard"/>
              <w:spacing w:line="276" w:lineRule="auto"/>
              <w:ind w:right="282"/>
              <w:jc w:val="both"/>
              <w:rPr>
                <w:rFonts w:ascii="Cambria" w:hAnsi="Cambria"/>
                <w:lang w:val="lt-LT"/>
              </w:rPr>
            </w:pPr>
            <w:r w:rsidRPr="00A7025C">
              <w:rPr>
                <w:rFonts w:ascii="Cambria" w:hAnsi="Cambria"/>
                <w:lang w:val="lt-LT"/>
              </w:rPr>
              <w:t>4.1.8.20. jeigu Draudiko standartinės taisyklės numato papildomų  ambulatorinių paslaugų apmokėjimą, tos paslaugos turi būti apmokamos ir šios sutarties apdraustiesiems.</w:t>
            </w:r>
          </w:p>
          <w:p w14:paraId="29C125EB" w14:textId="77777777" w:rsidR="003A5F01" w:rsidRPr="00A7025C" w:rsidRDefault="003A5F01" w:rsidP="00614F64">
            <w:pPr>
              <w:pStyle w:val="Standard"/>
              <w:spacing w:line="276" w:lineRule="auto"/>
              <w:ind w:right="282"/>
              <w:jc w:val="both"/>
              <w:rPr>
                <w:rFonts w:ascii="Cambria" w:hAnsi="Cambria"/>
                <w:lang w:val="lt-LT"/>
              </w:rPr>
            </w:pPr>
          </w:p>
          <w:p w14:paraId="71D87CAA" w14:textId="77777777" w:rsidR="003A5F01" w:rsidRPr="00A7025C" w:rsidRDefault="003A5F01" w:rsidP="00614F64">
            <w:pPr>
              <w:tabs>
                <w:tab w:val="left" w:pos="709"/>
              </w:tabs>
              <w:ind w:right="282"/>
              <w:jc w:val="both"/>
              <w:rPr>
                <w:rFonts w:ascii="Cambria" w:hAnsi="Cambria"/>
              </w:rPr>
            </w:pPr>
            <w:r w:rsidRPr="00A7025C">
              <w:rPr>
                <w:rFonts w:ascii="Cambria" w:hAnsi="Cambria"/>
                <w:b/>
                <w:bCs/>
              </w:rPr>
              <w:t xml:space="preserve">4.2. Stacionarinis gydymas valstybinėse gydymo įstaigose. </w:t>
            </w:r>
            <w:r w:rsidRPr="00A7025C">
              <w:rPr>
                <w:rFonts w:ascii="Cambria" w:hAnsi="Cambria"/>
              </w:rPr>
              <w:t>Apmokamos sveikatos priežiūros paslaugos, suteiktos Apdraustajam dėl ūmios ligos, lėtinės ligos paūmėjimo ir (ar) traumos valstybinėse sveikatos priežiūros įstaigose:</w:t>
            </w:r>
          </w:p>
          <w:p w14:paraId="19336CDD" w14:textId="77777777" w:rsidR="003A5F01" w:rsidRPr="00A7025C" w:rsidRDefault="003A5F01" w:rsidP="00614F64">
            <w:pPr>
              <w:tabs>
                <w:tab w:val="left" w:pos="709"/>
              </w:tabs>
              <w:ind w:right="282"/>
              <w:jc w:val="both"/>
              <w:rPr>
                <w:rFonts w:ascii="Cambria" w:hAnsi="Cambria"/>
              </w:rPr>
            </w:pPr>
            <w:r w:rsidRPr="00A7025C">
              <w:rPr>
                <w:rFonts w:ascii="Cambria" w:hAnsi="Cambria"/>
              </w:rPr>
              <w:t>4.2.1. terapinio ir chirurginio profilio paslaugos;</w:t>
            </w:r>
          </w:p>
          <w:p w14:paraId="64E40B5C" w14:textId="77777777" w:rsidR="003A5F01" w:rsidRPr="00A7025C" w:rsidRDefault="003A5F01" w:rsidP="00614F64">
            <w:pPr>
              <w:tabs>
                <w:tab w:val="left" w:pos="709"/>
              </w:tabs>
              <w:ind w:right="282"/>
              <w:jc w:val="both"/>
              <w:rPr>
                <w:rFonts w:ascii="Cambria" w:hAnsi="Cambria"/>
              </w:rPr>
            </w:pPr>
            <w:r w:rsidRPr="00A7025C">
              <w:rPr>
                <w:rFonts w:ascii="Cambria" w:hAnsi="Cambria"/>
              </w:rPr>
              <w:t>4.2.2. vienkartiniai instrumentai, skirti gydymui, medicinos pagalbos, ortopedijos technikos ir slaugos priemonės, vaistiniai preparatai;</w:t>
            </w:r>
          </w:p>
          <w:p w14:paraId="1B94C7A7" w14:textId="77777777" w:rsidR="003A5F01" w:rsidRPr="00A7025C" w:rsidRDefault="003A5F01" w:rsidP="00614F64">
            <w:pPr>
              <w:tabs>
                <w:tab w:val="left" w:pos="709"/>
              </w:tabs>
              <w:ind w:right="282"/>
              <w:jc w:val="both"/>
              <w:rPr>
                <w:rFonts w:ascii="Cambria" w:hAnsi="Cambria"/>
              </w:rPr>
            </w:pPr>
            <w:r w:rsidRPr="00A7025C">
              <w:rPr>
                <w:rFonts w:ascii="Cambria" w:hAnsi="Cambria"/>
              </w:rPr>
              <w:t>4.2.3. slaugytojų paslaugos;</w:t>
            </w:r>
          </w:p>
          <w:p w14:paraId="35BC157B" w14:textId="77777777" w:rsidR="003A5F01" w:rsidRPr="00A7025C" w:rsidRDefault="003A5F01" w:rsidP="00614F64">
            <w:pPr>
              <w:tabs>
                <w:tab w:val="left" w:pos="709"/>
              </w:tabs>
              <w:ind w:right="282"/>
              <w:jc w:val="both"/>
              <w:rPr>
                <w:rFonts w:ascii="Cambria" w:hAnsi="Cambria"/>
              </w:rPr>
            </w:pPr>
            <w:r w:rsidRPr="00A7025C">
              <w:rPr>
                <w:rFonts w:ascii="Cambria" w:hAnsi="Cambria"/>
              </w:rPr>
              <w:t>4.2.4. komforto paslaugos (vienvietė ar dvivietė palata);</w:t>
            </w:r>
          </w:p>
          <w:p w14:paraId="0B90D1EC" w14:textId="77777777" w:rsidR="003A5F01" w:rsidRPr="00A7025C" w:rsidRDefault="003A5F01" w:rsidP="00614F64">
            <w:pPr>
              <w:tabs>
                <w:tab w:val="left" w:pos="709"/>
              </w:tabs>
              <w:ind w:right="282"/>
              <w:jc w:val="both"/>
              <w:rPr>
                <w:rFonts w:ascii="Cambria" w:hAnsi="Cambria"/>
              </w:rPr>
            </w:pPr>
            <w:r w:rsidRPr="00A7025C">
              <w:rPr>
                <w:rFonts w:ascii="Cambria" w:hAnsi="Cambria"/>
              </w:rPr>
              <w:t>4.2.5. paslaugos / prekės turi būti skirtos stacionariniam gydymui ir įsigytos tuo laikotarpiu;</w:t>
            </w:r>
          </w:p>
          <w:p w14:paraId="4DD21417" w14:textId="77777777" w:rsidR="003A5F01" w:rsidRPr="00A7025C" w:rsidRDefault="003A5F01" w:rsidP="00614F64">
            <w:pPr>
              <w:tabs>
                <w:tab w:val="left" w:pos="1134"/>
              </w:tabs>
              <w:ind w:right="282"/>
              <w:jc w:val="both"/>
              <w:rPr>
                <w:rFonts w:ascii="Cambria" w:hAnsi="Cambria"/>
              </w:rPr>
            </w:pPr>
            <w:r w:rsidRPr="00A7025C">
              <w:rPr>
                <w:rFonts w:ascii="Cambria" w:hAnsi="Cambria"/>
              </w:rPr>
              <w:t>4.2.6. jeigu Draudiko standartinės taisyklės numato papildomų  stacionarinių paslaugų apmokėjimą, tos paslaugos turi būti apmokamos ir šios sutarties apdraustiesiems.</w:t>
            </w:r>
            <w:r w:rsidRPr="00A7025C" w:rsidDel="00121EDA">
              <w:rPr>
                <w:rFonts w:ascii="Cambria" w:hAnsi="Cambria"/>
                <w:b/>
              </w:rPr>
              <w:t xml:space="preserve"> </w:t>
            </w:r>
          </w:p>
          <w:p w14:paraId="0F598987" w14:textId="77777777" w:rsidR="003A5F01" w:rsidRPr="00A7025C" w:rsidRDefault="003A5F01" w:rsidP="00614F64">
            <w:pPr>
              <w:tabs>
                <w:tab w:val="left" w:pos="1134"/>
                <w:tab w:val="left" w:pos="1560"/>
              </w:tabs>
              <w:ind w:right="282"/>
              <w:contextualSpacing/>
              <w:jc w:val="both"/>
              <w:rPr>
                <w:rFonts w:ascii="Cambria" w:hAnsi="Cambria"/>
              </w:rPr>
            </w:pPr>
          </w:p>
          <w:p w14:paraId="78FDCB58" w14:textId="7361B484" w:rsidR="003A5F01" w:rsidRPr="00A7025C" w:rsidRDefault="003A5F01" w:rsidP="00614F64">
            <w:pPr>
              <w:tabs>
                <w:tab w:val="left" w:pos="709"/>
              </w:tabs>
              <w:ind w:right="282"/>
              <w:jc w:val="both"/>
              <w:rPr>
                <w:rFonts w:ascii="Cambria" w:hAnsi="Cambria"/>
                <w:b/>
                <w:bCs/>
              </w:rPr>
            </w:pPr>
            <w:r w:rsidRPr="00A7025C">
              <w:rPr>
                <w:rFonts w:ascii="Cambria" w:hAnsi="Cambria"/>
                <w:b/>
              </w:rPr>
              <w:t>4.3. Kriti</w:t>
            </w:r>
            <w:r w:rsidR="00614F64" w:rsidRPr="00A7025C">
              <w:rPr>
                <w:rFonts w:ascii="Cambria" w:hAnsi="Cambria"/>
                <w:b/>
              </w:rPr>
              <w:t>nės ligos</w:t>
            </w:r>
            <w:r w:rsidRPr="00A7025C">
              <w:rPr>
                <w:rFonts w:ascii="Cambria" w:hAnsi="Cambria"/>
                <w:b/>
              </w:rPr>
              <w:t xml:space="preserve">. </w:t>
            </w:r>
            <w:r w:rsidRPr="00A7025C">
              <w:rPr>
                <w:rFonts w:ascii="Cambria" w:hAnsi="Cambria"/>
              </w:rPr>
              <w:t>Draudžiamuoju įvykiu laikoma Apdraustajam pirmą kartą gyvenime draudimo apsaugos laikotarpiu diagnozuota kritinė liga, patvirtinta galutine diagnoze ir/ar operacija. Laukimo laikotarpis nėra taikomas.</w:t>
            </w:r>
          </w:p>
          <w:p w14:paraId="3B6EDDDD" w14:textId="77777777" w:rsidR="003A5F01" w:rsidRPr="00A7025C" w:rsidRDefault="003A5F01" w:rsidP="00614F64">
            <w:pPr>
              <w:pStyle w:val="Sraopastraipa"/>
              <w:tabs>
                <w:tab w:val="left" w:pos="851"/>
                <w:tab w:val="left" w:pos="1134"/>
              </w:tabs>
              <w:ind w:left="0" w:right="282"/>
              <w:jc w:val="both"/>
              <w:rPr>
                <w:rFonts w:ascii="Cambria" w:hAnsi="Cambria"/>
              </w:rPr>
            </w:pPr>
            <w:r w:rsidRPr="00A7025C">
              <w:rPr>
                <w:rFonts w:ascii="Cambria" w:hAnsi="Cambria"/>
              </w:rPr>
              <w:t xml:space="preserve">4.3.1. Kritinė liga yra viena iš ligų: miokardo infarktas, vainikinių širdies kraujagyslių šuntavimo operacija, insultas, vėžys (piktybinis auglys), inkstų funkcijos nepakankamumas, </w:t>
            </w:r>
            <w:r w:rsidRPr="00A7025C">
              <w:rPr>
                <w:rFonts w:ascii="Cambria" w:hAnsi="Cambria"/>
              </w:rPr>
              <w:lastRenderedPageBreak/>
              <w:t>galūnių netekimas, regos netekimas, klausos netekimas, kalbos netekimas, išsėtinė sklerozė, vidaus organų transplantacijos operacija, širdies vožtuvų keitimas, aortos protezavimo operacijos, Alzheimerio liga, gerybinis galvos smegenų auglys, 3 ir 4 laipsnio nudegimai, idiopatinė Parkinsono liga, bakterinis meningitas, aplastinė anemija, aktyvi tuberkuliozė, Krono liga, kepenų nepakankamumas, AIDS, C hepatitas, erkinis encefalitas bei kitos Draudiko standartinėse Sveikatos draudimo taisyklėse numatytos ligos, atitinkančios Draudiko standartinėse Sveikatos draudimo taisyklėse nurodytus kriterijus.</w:t>
            </w:r>
          </w:p>
          <w:p w14:paraId="27423A88" w14:textId="4E3733CA" w:rsidR="003A5F01" w:rsidRPr="00A7025C" w:rsidRDefault="003A5F01" w:rsidP="00614F64">
            <w:pPr>
              <w:pStyle w:val="Sraopastraipa"/>
              <w:tabs>
                <w:tab w:val="left" w:pos="851"/>
                <w:tab w:val="left" w:pos="1134"/>
              </w:tabs>
              <w:ind w:left="0" w:right="282"/>
              <w:jc w:val="both"/>
              <w:rPr>
                <w:rFonts w:ascii="Cambria" w:hAnsi="Cambria"/>
              </w:rPr>
            </w:pPr>
            <w:r w:rsidRPr="00A7025C">
              <w:rPr>
                <w:rFonts w:ascii="Cambria" w:hAnsi="Cambria"/>
              </w:rPr>
              <w:t>4.3.2. Draudimo apsauga įsigalioja nuo pirmos draudimo sutarties įsigaliojimo dienos, t. y. laukimo periodas nėra taikomas. Taip pat nėra taikomas ir išgyvenimo laikotarpis susirgus kritine liga. Nustačius kritinę ligą, yra išmokama vienkartinė išmoka Apdraustajam ar teisėtam paveldėtojui. Išmoka vienam Apdraustajam gali būti išmokama tik vieną kartą, neatsižvelgiant į Apdraustojo kritinių ligų ir jų pasikartojimų skaičių per draudimo sutarties laikotarpį. Jeigu draudimo sutarties galiojimo laikotarpiu Apdraustasis miršta nespėjęs gauti išmokos, draudimo išmoka išmokama Apdraustojo paveldėtojams Lietuvos Respublikos civiliniame kodekse numatyta tvarka.</w:t>
            </w:r>
          </w:p>
          <w:p w14:paraId="32CC45AE" w14:textId="77777777" w:rsidR="003A5F01" w:rsidRPr="00A7025C" w:rsidRDefault="003A5F01" w:rsidP="00614F64">
            <w:pPr>
              <w:pStyle w:val="Sraopastraipa"/>
              <w:tabs>
                <w:tab w:val="left" w:pos="851"/>
                <w:tab w:val="left" w:pos="1134"/>
              </w:tabs>
              <w:ind w:left="0" w:right="282"/>
              <w:jc w:val="both"/>
              <w:rPr>
                <w:rFonts w:ascii="Cambria" w:hAnsi="Cambria"/>
              </w:rPr>
            </w:pPr>
          </w:p>
          <w:p w14:paraId="6199E89E" w14:textId="77777777" w:rsidR="003A5F01" w:rsidRPr="00A7025C" w:rsidRDefault="003A5F01" w:rsidP="00614F64">
            <w:pPr>
              <w:tabs>
                <w:tab w:val="left" w:pos="851"/>
                <w:tab w:val="left" w:pos="1134"/>
              </w:tabs>
              <w:ind w:right="282"/>
              <w:jc w:val="both"/>
              <w:rPr>
                <w:rFonts w:ascii="Cambria" w:hAnsi="Cambria"/>
              </w:rPr>
            </w:pPr>
            <w:r w:rsidRPr="00A7025C">
              <w:rPr>
                <w:rFonts w:ascii="Cambria" w:hAnsi="Cambria"/>
                <w:b/>
                <w:bCs/>
              </w:rPr>
              <w:t>4.4.</w:t>
            </w:r>
            <w:r w:rsidRPr="00A7025C">
              <w:rPr>
                <w:rFonts w:ascii="Cambria" w:hAnsi="Cambria"/>
              </w:rPr>
              <w:t xml:space="preserve"> </w:t>
            </w:r>
            <w:r w:rsidRPr="00A7025C">
              <w:rPr>
                <w:rFonts w:ascii="Cambria" w:hAnsi="Cambria"/>
                <w:b/>
                <w:bCs/>
              </w:rPr>
              <w:t>Visos medicinos paslaugos</w:t>
            </w:r>
            <w:r w:rsidRPr="00A7025C">
              <w:rPr>
                <w:rFonts w:ascii="Cambria" w:hAnsi="Cambria"/>
              </w:rPr>
              <w:t xml:space="preserve"> (neapmokestinamos mokesčiais). Apdraustas asmuo gali pats laisvai pasirinkti, kokioms paslaugoms išnaudos suteiktą limitą. Gydytojo siuntimas, paskyrimas ar receptas medicinos priemonėms, vaistams ar paslaugoms nebūtinas.</w:t>
            </w:r>
          </w:p>
          <w:p w14:paraId="687DEF61" w14:textId="77777777" w:rsidR="003A5F01" w:rsidRPr="00A7025C" w:rsidRDefault="003A5F01" w:rsidP="00614F64">
            <w:pPr>
              <w:tabs>
                <w:tab w:val="left" w:pos="851"/>
                <w:tab w:val="left" w:pos="1134"/>
              </w:tabs>
              <w:ind w:right="282"/>
              <w:jc w:val="both"/>
              <w:rPr>
                <w:rFonts w:ascii="Cambria" w:hAnsi="Cambria"/>
              </w:rPr>
            </w:pPr>
            <w:r w:rsidRPr="00A7025C">
              <w:rPr>
                <w:rFonts w:ascii="Cambria" w:hAnsi="Cambria"/>
              </w:rPr>
              <w:t>Apmokamos prekės ir/ar paslaugos, Apdraustojo įsigytos ar Apdraustajam suteiktos sveikatos priežiūros įstaigose, vaistinėse ar e-vaistinėse, optikos salonuose ar e-optikose, ortopedijos techninių priemonių parduotuvėse ar e-parduotuvėse, odontologijos klinikose, sanatorijose, reabilitacijos centruose:</w:t>
            </w:r>
          </w:p>
          <w:p w14:paraId="4255515A" w14:textId="77777777" w:rsidR="003A5F01" w:rsidRPr="00A7025C" w:rsidRDefault="003A5F01" w:rsidP="00614F64">
            <w:pPr>
              <w:tabs>
                <w:tab w:val="left" w:pos="851"/>
                <w:tab w:val="left" w:pos="1134"/>
              </w:tabs>
              <w:ind w:right="282"/>
              <w:jc w:val="both"/>
              <w:rPr>
                <w:rFonts w:ascii="Cambria" w:hAnsi="Cambria"/>
              </w:rPr>
            </w:pPr>
            <w:r w:rsidRPr="00A7025C">
              <w:rPr>
                <w:rFonts w:ascii="Cambria" w:hAnsi="Cambria"/>
              </w:rPr>
              <w:t>4.4.1. ambulatorinės ir stacionarinės sveikatos priežiūros paslaugos: gydytojų konsultacijos, gydymas, diagnostiniai tyrimai, operacijos, slaugytojų paslaugos;</w:t>
            </w:r>
          </w:p>
          <w:p w14:paraId="5E1EBFDD" w14:textId="77777777" w:rsidR="003A5F01" w:rsidRPr="00A7025C" w:rsidRDefault="003A5F01" w:rsidP="00614F64">
            <w:pPr>
              <w:tabs>
                <w:tab w:val="left" w:pos="604"/>
                <w:tab w:val="left" w:pos="1134"/>
                <w:tab w:val="left" w:pos="1313"/>
              </w:tabs>
              <w:ind w:right="282"/>
              <w:jc w:val="both"/>
              <w:rPr>
                <w:rFonts w:ascii="Cambria" w:hAnsi="Cambria"/>
              </w:rPr>
            </w:pPr>
            <w:r w:rsidRPr="00A7025C">
              <w:rPr>
                <w:rFonts w:ascii="Cambria" w:hAnsi="Cambria"/>
              </w:rPr>
              <w:t>4.4.2. profilaktiniai sveikatos patikrinimai: Apdraustojo pageidavimu pasirinkti ir atlikti tyrimai (įskaitant ir Covid-19 tyrimus); privalomieji profilaktiniai sveikatos patikrinimai; gydytojo konsultacijos dėl vakcinavimo, pasirinktos ar gydytojo paskirtos vakcinos bei vakcinavimas;</w:t>
            </w:r>
          </w:p>
          <w:p w14:paraId="5CB356C7" w14:textId="77777777" w:rsidR="003A5F01" w:rsidRPr="00A7025C" w:rsidRDefault="003A5F01" w:rsidP="00614F64">
            <w:pPr>
              <w:tabs>
                <w:tab w:val="left" w:pos="604"/>
                <w:tab w:val="left" w:pos="1134"/>
                <w:tab w:val="left" w:pos="1313"/>
              </w:tabs>
              <w:ind w:right="282"/>
              <w:jc w:val="both"/>
              <w:rPr>
                <w:rFonts w:ascii="Cambria" w:hAnsi="Cambria"/>
              </w:rPr>
            </w:pPr>
            <w:r w:rsidRPr="00A7025C">
              <w:rPr>
                <w:rFonts w:ascii="Cambria" w:hAnsi="Cambria"/>
              </w:rPr>
              <w:t xml:space="preserve">4.4.3. odontologinės paslaugos: gyd. </w:t>
            </w:r>
            <w:r w:rsidRPr="00A7025C">
              <w:rPr>
                <w:rFonts w:ascii="Cambria" w:hAnsi="Cambria"/>
                <w:bCs/>
              </w:rPr>
              <w:t xml:space="preserve">odontologų specialistų konsultacijos, burnos higienos paslaugos, apnašų nuvalymas, konkrementų pašalinimas, fluoro aplikacijos; </w:t>
            </w:r>
            <w:r w:rsidRPr="00A7025C">
              <w:rPr>
                <w:rFonts w:ascii="Cambria" w:hAnsi="Cambria"/>
              </w:rPr>
              <w:t xml:space="preserve">dantų gydymas – endodontinis, ortodontinis, periodontinis, chirurginis danties ligų gydymas; estetinis dantų plombavimas; </w:t>
            </w:r>
            <w:r w:rsidRPr="00A7025C">
              <w:rPr>
                <w:rFonts w:ascii="Cambria" w:hAnsi="Cambria"/>
                <w:bCs/>
              </w:rPr>
              <w:t xml:space="preserve">nuskausminimas, diagnozės patikslinimui reikalingos radiogramos; breketai, kapos, skirtos ortodontiniam gydymui; dantų protezavimas ir implantavimas, dantų protezų gamyba, restauravimas ir taisymas; </w:t>
            </w:r>
          </w:p>
          <w:p w14:paraId="6714F3CC" w14:textId="77777777" w:rsidR="003A5F01" w:rsidRPr="00A7025C" w:rsidRDefault="003A5F01" w:rsidP="00614F64">
            <w:pPr>
              <w:tabs>
                <w:tab w:val="left" w:pos="604"/>
                <w:tab w:val="left" w:pos="1134"/>
                <w:tab w:val="left" w:pos="1313"/>
              </w:tabs>
              <w:ind w:right="282"/>
              <w:jc w:val="both"/>
              <w:rPr>
                <w:rFonts w:ascii="Cambria" w:hAnsi="Cambria"/>
              </w:rPr>
            </w:pPr>
            <w:r w:rsidRPr="00A7025C">
              <w:rPr>
                <w:rFonts w:ascii="Cambria" w:hAnsi="Cambria"/>
              </w:rPr>
              <w:t>4.4.4. vaistinėse/e-vaistinėse, ortopedijos techninių priemonių parduotuvėse/e-parduotuvėse įsigyti: receptiniai, nereceptiniai vaistai, vitaminai, maisto papildai, ortopedijos techninės priemonės, medicinos pagalbos priemonės, medicinos prietaisai;</w:t>
            </w:r>
          </w:p>
          <w:p w14:paraId="29D9BB58" w14:textId="77777777" w:rsidR="003A5F01" w:rsidRPr="00A7025C" w:rsidRDefault="003A5F01" w:rsidP="00614F64">
            <w:pPr>
              <w:tabs>
                <w:tab w:val="left" w:pos="604"/>
                <w:tab w:val="left" w:pos="1134"/>
                <w:tab w:val="left" w:pos="1313"/>
              </w:tabs>
              <w:ind w:right="282"/>
              <w:jc w:val="both"/>
              <w:rPr>
                <w:rFonts w:ascii="Cambria" w:hAnsi="Cambria"/>
              </w:rPr>
            </w:pPr>
            <w:r w:rsidRPr="00A7025C">
              <w:rPr>
                <w:rFonts w:ascii="Cambria" w:hAnsi="Cambria"/>
              </w:rPr>
              <w:t>4.4.5. reabilitacinis gydymas (su/be gydytojo paskyrimo): fizioterapinės procedūros (šviesos terapija, ultragarsas, impulsinė terapija, elektroforezė, haloterapija, magnetoterapija, lazerioterapija, parafino aplikacijos, pan.); kineziterapijos individualūs bei grupiniai užsiėmimai salėje ir vandenyje; vandens ir purvo procedūros; gydomojo masažo bei manualinės terapijos procedūros; ergoterapija; kineziterapeuto, ergoterapeuto, logopedo konsultacijos;</w:t>
            </w:r>
          </w:p>
          <w:p w14:paraId="20F4D778" w14:textId="77777777" w:rsidR="003A5F01" w:rsidRPr="00A7025C" w:rsidRDefault="003A5F01" w:rsidP="00614F64">
            <w:pPr>
              <w:tabs>
                <w:tab w:val="left" w:pos="604"/>
                <w:tab w:val="left" w:pos="1134"/>
                <w:tab w:val="left" w:pos="1313"/>
              </w:tabs>
              <w:ind w:right="282"/>
              <w:jc w:val="both"/>
              <w:rPr>
                <w:rFonts w:ascii="Cambria" w:hAnsi="Cambria"/>
              </w:rPr>
            </w:pPr>
            <w:r w:rsidRPr="00A7025C">
              <w:rPr>
                <w:rFonts w:ascii="Cambria" w:hAnsi="Cambria"/>
              </w:rPr>
              <w:t>4.4.6. optikose/e-optikose, specializuotose kontaktinių lęšių internetinėse parduotuvėse įsigyti korekciniai akinių lęšiai (stikliniai, plastikiniai, fotochrominiai, progresiniai), korekciniai kontaktiniai lęšiai ir jų priežiūros priemonės (tirpalai), akinių rėmeliai (įsigyti kartu su korekciniais lęšiais), akinių parinkimo, akinių gamybos paslaugos; regos korekcijos operacijos. Įsigyjamų prekių skaičius sutarties galiojimo laikotarpiu neribojamas;</w:t>
            </w:r>
          </w:p>
          <w:p w14:paraId="6BFAC86B" w14:textId="77777777" w:rsidR="003A5F01" w:rsidRPr="00A7025C" w:rsidRDefault="003A5F01" w:rsidP="00614F64">
            <w:pPr>
              <w:tabs>
                <w:tab w:val="left" w:pos="604"/>
                <w:tab w:val="left" w:pos="1134"/>
                <w:tab w:val="left" w:pos="1313"/>
              </w:tabs>
              <w:ind w:right="282"/>
              <w:jc w:val="both"/>
              <w:rPr>
                <w:rFonts w:ascii="Cambria" w:hAnsi="Cambria"/>
              </w:rPr>
            </w:pPr>
            <w:r w:rsidRPr="00A7025C">
              <w:rPr>
                <w:rFonts w:ascii="Cambria" w:hAnsi="Cambria"/>
              </w:rPr>
              <w:t xml:space="preserve">4.4.7. nėščiųjų priežiūra, gimdymas ir pogimdyminė priežiūra: </w:t>
            </w:r>
            <w:r w:rsidRPr="00A7025C">
              <w:rPr>
                <w:rFonts w:ascii="Cambria" w:hAnsi="Cambria"/>
                <w:bCs/>
              </w:rPr>
              <w:t xml:space="preserve">periodiniai, su nėštumu susiję, Apdraustosios apsilankymai sveikatos priežiūros įstaigoje; </w:t>
            </w:r>
          </w:p>
          <w:p w14:paraId="0EE7A90F" w14:textId="77777777" w:rsidR="003A5F01" w:rsidRPr="00A7025C" w:rsidRDefault="003A5F01" w:rsidP="00614F64">
            <w:pPr>
              <w:tabs>
                <w:tab w:val="left" w:pos="604"/>
                <w:tab w:val="left" w:pos="1134"/>
                <w:tab w:val="left" w:pos="1313"/>
              </w:tabs>
              <w:ind w:right="282"/>
              <w:jc w:val="both"/>
              <w:rPr>
                <w:rFonts w:ascii="Cambria" w:hAnsi="Cambria"/>
              </w:rPr>
            </w:pPr>
            <w:r w:rsidRPr="00A7025C">
              <w:rPr>
                <w:rFonts w:ascii="Cambria" w:hAnsi="Cambria"/>
              </w:rPr>
              <w:t>4.4.8. netradicinės medicinos  paslaugos, kurios teikiamos licencijuotose sveikatos priežiūros įstaigose;</w:t>
            </w:r>
          </w:p>
          <w:p w14:paraId="684D6569" w14:textId="77777777" w:rsidR="003A5F01" w:rsidRPr="00A7025C" w:rsidRDefault="003A5F01" w:rsidP="00614F64">
            <w:pPr>
              <w:tabs>
                <w:tab w:val="left" w:pos="604"/>
                <w:tab w:val="left" w:pos="1134"/>
                <w:tab w:val="left" w:pos="1313"/>
              </w:tabs>
              <w:ind w:right="282"/>
              <w:jc w:val="both"/>
              <w:rPr>
                <w:rFonts w:ascii="Cambria" w:hAnsi="Cambria"/>
                <w:bCs/>
              </w:rPr>
            </w:pPr>
            <w:r w:rsidRPr="00A7025C">
              <w:rPr>
                <w:rFonts w:ascii="Cambria" w:hAnsi="Cambria"/>
              </w:rPr>
              <w:lastRenderedPageBreak/>
              <w:t>4.4.9. papildomosios ir alternatyviosios medicinos paslaugos, kurios teikiamos licencijuotose sveikatos priežiūros įstaigose;</w:t>
            </w:r>
            <w:r w:rsidRPr="00A7025C">
              <w:rPr>
                <w:rFonts w:ascii="Cambria" w:hAnsi="Cambria"/>
                <w:bCs/>
              </w:rPr>
              <w:t xml:space="preserve"> </w:t>
            </w:r>
          </w:p>
          <w:p w14:paraId="7C38597D" w14:textId="77777777" w:rsidR="003A5F01" w:rsidRPr="00A7025C" w:rsidRDefault="003A5F01" w:rsidP="00614F64">
            <w:pPr>
              <w:tabs>
                <w:tab w:val="left" w:pos="604"/>
                <w:tab w:val="left" w:pos="1134"/>
                <w:tab w:val="left" w:pos="1313"/>
              </w:tabs>
              <w:ind w:right="282"/>
              <w:jc w:val="both"/>
              <w:rPr>
                <w:rFonts w:ascii="Cambria" w:hAnsi="Cambria"/>
              </w:rPr>
            </w:pPr>
            <w:r w:rsidRPr="00A7025C">
              <w:rPr>
                <w:rFonts w:ascii="Cambria" w:hAnsi="Cambria"/>
                <w:bCs/>
              </w:rPr>
              <w:t>4.4.10. normalaus 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14:paraId="7797005A" w14:textId="18CE0347" w:rsidR="003A5F01" w:rsidRPr="00A7025C" w:rsidRDefault="003A5F01" w:rsidP="00614F64">
            <w:pPr>
              <w:tabs>
                <w:tab w:val="left" w:pos="426"/>
              </w:tabs>
              <w:ind w:right="282"/>
              <w:jc w:val="both"/>
              <w:rPr>
                <w:rFonts w:ascii="Cambria" w:hAnsi="Cambria"/>
                <w:b/>
                <w:bCs/>
              </w:rPr>
            </w:pPr>
            <w:r w:rsidRPr="00A7025C">
              <w:rPr>
                <w:rFonts w:ascii="Cambria" w:hAnsi="Cambria"/>
              </w:rPr>
              <w:t>4.4.11. jeigu draudiko standartinės draudimo taisyklės numato papildomą Visų medicinos paslaugų apmokėjimą (neapmokestinamų mokesčiais), tos paslaugos turi būti apmokamos ir šios sutarties apdraustiesiems</w:t>
            </w:r>
          </w:p>
        </w:tc>
      </w:tr>
      <w:tr w:rsidR="003A5F01" w:rsidRPr="00A7025C" w14:paraId="5CF04080" w14:textId="77777777" w:rsidTr="003A5F01">
        <w:tc>
          <w:tcPr>
            <w:tcW w:w="9896" w:type="dxa"/>
          </w:tcPr>
          <w:p w14:paraId="24C34355" w14:textId="6B521F0D" w:rsidR="003A5F01" w:rsidRPr="00A7025C" w:rsidRDefault="003A5F01" w:rsidP="00614F64">
            <w:pPr>
              <w:tabs>
                <w:tab w:val="left" w:pos="426"/>
              </w:tabs>
              <w:ind w:right="282"/>
              <w:jc w:val="both"/>
              <w:rPr>
                <w:rFonts w:ascii="Cambria" w:hAnsi="Cambria"/>
                <w:b/>
                <w:bCs/>
              </w:rPr>
            </w:pPr>
            <w:r w:rsidRPr="00A7025C">
              <w:rPr>
                <w:rFonts w:ascii="Cambria" w:hAnsi="Cambria"/>
                <w:b/>
                <w:bCs/>
              </w:rPr>
              <w:lastRenderedPageBreak/>
              <w:t>5. Nedraudžiamieji įvykiai:</w:t>
            </w:r>
          </w:p>
          <w:p w14:paraId="5106379C" w14:textId="77777777" w:rsidR="003A5F01" w:rsidRPr="00A7025C" w:rsidRDefault="003A5F01" w:rsidP="00614F64">
            <w:pPr>
              <w:ind w:right="282"/>
              <w:jc w:val="both"/>
              <w:rPr>
                <w:rFonts w:ascii="Cambria" w:hAnsi="Cambria"/>
              </w:rPr>
            </w:pPr>
            <w:r w:rsidRPr="00A7025C">
              <w:rPr>
                <w:rFonts w:ascii="Cambria" w:hAnsi="Cambria"/>
                <w:b/>
                <w:bCs/>
              </w:rPr>
              <w:t>5.1.</w:t>
            </w:r>
            <w:r w:rsidRPr="00A7025C">
              <w:rPr>
                <w:rFonts w:ascii="Cambria" w:hAnsi="Cambria"/>
              </w:rPr>
              <w:t xml:space="preserve"> </w:t>
            </w:r>
            <w:r w:rsidRPr="00A7025C">
              <w:rPr>
                <w:rFonts w:ascii="Cambria" w:hAnsi="Cambria"/>
                <w:b/>
                <w:bCs/>
              </w:rPr>
              <w:t xml:space="preserve">Bendri nedraudžiamieji, </w:t>
            </w:r>
            <w:r w:rsidRPr="00A7025C">
              <w:rPr>
                <w:rFonts w:ascii="Cambria" w:hAnsi="Cambria"/>
              </w:rPr>
              <w:t>kurie galioja visai Sveikatos draudimo sutarčiai. Sveikatos priežiūros paslaugos ir įvykiai, pripažįstami nedraudžiamaisiais):</w:t>
            </w:r>
          </w:p>
          <w:p w14:paraId="76903B5A" w14:textId="77777777" w:rsidR="003A5F01" w:rsidRPr="00A7025C" w:rsidRDefault="003A5F01" w:rsidP="00614F64">
            <w:pPr>
              <w:pStyle w:val="Default"/>
              <w:spacing w:line="276" w:lineRule="auto"/>
              <w:ind w:right="282"/>
              <w:jc w:val="both"/>
              <w:rPr>
                <w:rFonts w:ascii="Cambria" w:hAnsi="Cambria"/>
              </w:rPr>
            </w:pPr>
            <w:r w:rsidRPr="00A7025C">
              <w:rPr>
                <w:rFonts w:ascii="Cambria" w:hAnsi="Cambria"/>
              </w:rPr>
              <w:t>5.1.1. sveikatos sutrikimai, kurie atsirado Apraustajam vykdant nusikalstamą veiką arba rengiantis ją įvykdyti ar dėl kito priešingo teisei veikimo;</w:t>
            </w:r>
          </w:p>
          <w:p w14:paraId="1641EA2D" w14:textId="77777777" w:rsidR="003A5F01" w:rsidRPr="00A7025C" w:rsidRDefault="003A5F01" w:rsidP="00614F64">
            <w:pPr>
              <w:pStyle w:val="Default"/>
              <w:spacing w:line="276" w:lineRule="auto"/>
              <w:ind w:right="282"/>
              <w:jc w:val="both"/>
              <w:rPr>
                <w:rFonts w:ascii="Cambria" w:hAnsi="Cambria"/>
              </w:rPr>
            </w:pPr>
            <w:r w:rsidRPr="00A7025C">
              <w:rPr>
                <w:rFonts w:ascii="Cambria" w:hAnsi="Cambria"/>
              </w:rPr>
              <w:t>5.1.2. sveikatos sutrikimai, kurie atsirado Apraustajam aktyviai dalyvaujant karo veiksmuose, karinio pobūdžio operacijose, masiniuose ir pilietiniuose neramumuose, sukilimuose, streikuose;</w:t>
            </w:r>
          </w:p>
          <w:p w14:paraId="79C18B33" w14:textId="77777777" w:rsidR="003A5F01" w:rsidRPr="00A7025C" w:rsidRDefault="003A5F01" w:rsidP="00614F64">
            <w:pPr>
              <w:pStyle w:val="Default"/>
              <w:spacing w:line="276" w:lineRule="auto"/>
              <w:ind w:right="282"/>
              <w:jc w:val="both"/>
              <w:rPr>
                <w:rFonts w:ascii="Cambria" w:hAnsi="Cambria"/>
              </w:rPr>
            </w:pPr>
            <w:r w:rsidRPr="00A7025C">
              <w:rPr>
                <w:rFonts w:ascii="Cambria" w:hAnsi="Cambria"/>
              </w:rPr>
              <w:t>5.1.3. sveikatos sutrikimai, atsiradę Apraustajam nuo alkoholio, narkotinių ar apsvaigimo tikslu naudotų toksinių medžiagų ar vaistų, kurie nebuvo paskirti gydytojo, poveikio;</w:t>
            </w:r>
          </w:p>
          <w:p w14:paraId="11060EFA" w14:textId="77777777" w:rsidR="003A5F01" w:rsidRPr="00A7025C" w:rsidRDefault="003A5F01" w:rsidP="00614F64">
            <w:pPr>
              <w:pStyle w:val="Default"/>
              <w:spacing w:line="276" w:lineRule="auto"/>
              <w:ind w:right="282"/>
              <w:jc w:val="both"/>
              <w:rPr>
                <w:rFonts w:ascii="Cambria" w:hAnsi="Cambria"/>
              </w:rPr>
            </w:pPr>
            <w:r w:rsidRPr="00A7025C">
              <w:rPr>
                <w:rFonts w:ascii="Cambria" w:hAnsi="Cambria"/>
              </w:rPr>
              <w:t xml:space="preserve">5.1.4. </w:t>
            </w:r>
            <w:r w:rsidRPr="00A7025C">
              <w:rPr>
                <w:rFonts w:ascii="Cambria" w:eastAsia="Times New Roman" w:hAnsi="Cambria"/>
              </w:rPr>
              <w:t>sveikatos sutrikimai, kurie atsirado dėl radiacijos ar kito branduolinės energijos poveikio (išskyrus spindulinės terapijos pasekmes;</w:t>
            </w:r>
          </w:p>
          <w:p w14:paraId="30795294" w14:textId="77777777" w:rsidR="003A5F01" w:rsidRPr="00A7025C" w:rsidRDefault="003A5F01" w:rsidP="00614F64">
            <w:pPr>
              <w:pStyle w:val="Default"/>
              <w:spacing w:line="276" w:lineRule="auto"/>
              <w:ind w:right="282"/>
              <w:jc w:val="both"/>
              <w:rPr>
                <w:rFonts w:ascii="Cambria" w:hAnsi="Cambria"/>
              </w:rPr>
            </w:pPr>
            <w:r w:rsidRPr="00A7025C">
              <w:rPr>
                <w:rFonts w:ascii="Cambria" w:hAnsi="Cambria"/>
              </w:rPr>
              <w:t>5.1.5. sveikatos priežiūros paslaugos, kurios nenurodytos (nepasirinktos) draudimo sutartyje (išskyrus atvejus kai Draudiko standartinės draudimo taisyklės numato papildomų  paslaugų apmokėjimą);</w:t>
            </w:r>
          </w:p>
          <w:p w14:paraId="3961D5BA" w14:textId="77777777" w:rsidR="003A5F01" w:rsidRPr="00A7025C" w:rsidRDefault="003A5F01" w:rsidP="00614F64">
            <w:pPr>
              <w:pStyle w:val="Default"/>
              <w:spacing w:line="276" w:lineRule="auto"/>
              <w:ind w:right="282"/>
              <w:jc w:val="both"/>
              <w:rPr>
                <w:rFonts w:ascii="Cambria" w:hAnsi="Cambria"/>
              </w:rPr>
            </w:pPr>
            <w:r w:rsidRPr="00A7025C">
              <w:rPr>
                <w:rFonts w:ascii="Cambria" w:hAnsi="Cambria"/>
              </w:rPr>
              <w:t>5.1.6.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795111DD" w14:textId="77777777" w:rsidR="003A5F01" w:rsidRPr="00A7025C" w:rsidRDefault="003A5F01" w:rsidP="00614F64">
            <w:pPr>
              <w:pStyle w:val="Default"/>
              <w:spacing w:line="276" w:lineRule="auto"/>
              <w:ind w:right="282"/>
              <w:jc w:val="both"/>
              <w:rPr>
                <w:rFonts w:ascii="Cambria" w:hAnsi="Cambria"/>
              </w:rPr>
            </w:pPr>
            <w:r w:rsidRPr="00A7025C">
              <w:rPr>
                <w:rFonts w:ascii="Cambria" w:hAnsi="Cambria"/>
              </w:rPr>
              <w:t>5.1.7. atvejai, kai 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14:paraId="36274E8F" w14:textId="77777777" w:rsidR="003A5F01" w:rsidRPr="00A7025C" w:rsidRDefault="003A5F01" w:rsidP="00614F64">
            <w:pPr>
              <w:pStyle w:val="Default"/>
              <w:spacing w:line="276" w:lineRule="auto"/>
              <w:ind w:right="282"/>
              <w:jc w:val="both"/>
              <w:rPr>
                <w:rFonts w:ascii="Cambria" w:hAnsi="Cambria"/>
              </w:rPr>
            </w:pPr>
            <w:r w:rsidRPr="00A7025C">
              <w:rPr>
                <w:rFonts w:ascii="Cambria" w:hAnsi="Cambria"/>
              </w:rPr>
              <w:t>5.1.8. paslaugos, suteiktos draudimo apsaugos negaliojimo (sustabdymo) metu;</w:t>
            </w:r>
          </w:p>
          <w:p w14:paraId="1CFDA6C8" w14:textId="77777777" w:rsidR="003A5F01" w:rsidRPr="00A7025C" w:rsidRDefault="003A5F01" w:rsidP="00614F64">
            <w:pPr>
              <w:pStyle w:val="Default"/>
              <w:spacing w:line="276" w:lineRule="auto"/>
              <w:ind w:right="282"/>
              <w:jc w:val="both"/>
              <w:rPr>
                <w:rFonts w:ascii="Cambria" w:eastAsia="Times New Roman" w:hAnsi="Cambria"/>
              </w:rPr>
            </w:pPr>
            <w:r w:rsidRPr="00A7025C">
              <w:rPr>
                <w:rFonts w:ascii="Cambria" w:eastAsia="Times New Roman" w:hAnsi="Cambria"/>
              </w:rPr>
              <w:t>5.1.9. jei draudimo apsauga naudojasi ne Apdraustasis;</w:t>
            </w:r>
          </w:p>
          <w:p w14:paraId="49F41089"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 xml:space="preserve">5.1.10. </w:t>
            </w:r>
            <w:r w:rsidRPr="00A7025C">
              <w:rPr>
                <w:rFonts w:ascii="Cambria" w:hAnsi="Cambria"/>
                <w:bCs/>
              </w:rPr>
              <w:t>draudimo sutarčiai taikomi nedraudžiamieji įvykiai, nurodyti draudiko taisyklėse (išskyrus atvejus, kurie nurodyti kaip kompensuojami techninėje specifikacijoje).</w:t>
            </w:r>
          </w:p>
          <w:p w14:paraId="332B355B" w14:textId="77777777" w:rsidR="003A5F01" w:rsidRPr="00A7025C" w:rsidRDefault="003A5F01" w:rsidP="00614F64">
            <w:pPr>
              <w:tabs>
                <w:tab w:val="left" w:pos="604"/>
                <w:tab w:val="left" w:pos="1134"/>
                <w:tab w:val="left" w:pos="1313"/>
              </w:tabs>
              <w:ind w:right="282"/>
              <w:jc w:val="both"/>
              <w:rPr>
                <w:rFonts w:ascii="Cambria" w:hAnsi="Cambria"/>
              </w:rPr>
            </w:pPr>
          </w:p>
          <w:p w14:paraId="1BAAB8E1" w14:textId="77777777" w:rsidR="003A5F01" w:rsidRPr="00A7025C" w:rsidRDefault="003A5F01" w:rsidP="00614F64">
            <w:pPr>
              <w:pStyle w:val="Default"/>
              <w:tabs>
                <w:tab w:val="left" w:pos="567"/>
              </w:tabs>
              <w:spacing w:line="276" w:lineRule="auto"/>
              <w:ind w:right="282"/>
              <w:jc w:val="both"/>
              <w:rPr>
                <w:rFonts w:ascii="Cambria" w:hAnsi="Cambria"/>
                <w:color w:val="auto"/>
              </w:rPr>
            </w:pPr>
            <w:r w:rsidRPr="00A7025C">
              <w:rPr>
                <w:rFonts w:ascii="Cambria" w:eastAsia="Times New Roman" w:hAnsi="Cambria"/>
                <w:b/>
                <w:bCs/>
              </w:rPr>
              <w:t>5.2. Ambulatorinis gydymas ir diagnostika</w:t>
            </w:r>
            <w:r w:rsidRPr="00A7025C">
              <w:rPr>
                <w:rFonts w:ascii="Cambria" w:eastAsia="Times New Roman" w:hAnsi="Cambria"/>
              </w:rPr>
              <w:t>. Sveikatos sutrikimai, sveikatos priežiūros paslaugos ir įvykiai, pripažįstami nedraudžiamaisiais</w:t>
            </w:r>
            <w:r w:rsidRPr="00A7025C" w:rsidDel="00542C1D">
              <w:rPr>
                <w:rFonts w:ascii="Cambria" w:hAnsi="Cambria"/>
                <w:b/>
              </w:rPr>
              <w:t xml:space="preserve"> </w:t>
            </w:r>
            <w:r w:rsidRPr="00A7025C">
              <w:rPr>
                <w:rFonts w:ascii="Cambria" w:hAnsi="Cambria"/>
              </w:rPr>
              <w:t>(išskyrus atvejus, kai standartinės Draudiko taisyklės šių atvejų netaiko):</w:t>
            </w:r>
          </w:p>
          <w:p w14:paraId="7F835AE3"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5.2.1. nėštumo diagnostika ir priežiūra, gimdymas ir gimdymo ir pogimdyminė priežiūra, sveikatos sutrikimai sąlygoti nėštumo ar gimdymo; nėštumo nutraukimas;</w:t>
            </w:r>
          </w:p>
          <w:p w14:paraId="6D42BDC8"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 xml:space="preserve">5.2.2. Lietuvos Respublikos sveikatos apsaugos ministerijos nelicencijuota veikla, neaprobuoti gydymo būdai ir paslaugos, netradicinės medicinos paslaugos; papildomosios ir </w:t>
            </w:r>
            <w:r w:rsidRPr="00A7025C">
              <w:rPr>
                <w:rFonts w:ascii="Cambria" w:hAnsi="Cambria"/>
              </w:rPr>
              <w:lastRenderedPageBreak/>
              <w:t>alternatyviosios medicinos paslaugos; paslaugos suteiktos asmenų, vykdančių veiklą pagal verslo liudijimą ir individualios veiklos pažymą;</w:t>
            </w:r>
          </w:p>
          <w:p w14:paraId="3477A3A8"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5.2.3. lytiniu keliu plintančių ligų (AIDS, sifilio, gonorėjos, trichomonozės, chlamidijozės, žmogaus papilomos viruso, herpes genitalis), AIDS bei ŽIV (nešiojimo atveju) diagnostika ir  gydymas;</w:t>
            </w:r>
          </w:p>
          <w:p w14:paraId="6CCE4390"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5.2.4. nevaisingumo, negalėjimo pastoti bei potencijos sutrikimų diagnostika ir gydymas; dirbtinio apvaisinimo procedūrų;</w:t>
            </w:r>
          </w:p>
          <w:p w14:paraId="4002DBDB"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5.2.5. Ambulatorinės chirurgijos, dienos stacionaro, dienos chirurgijos dermatologinio, plastinės ir rekonstrukcinės chirurgijos paslaugų profilių,  odontologijos profilio paslaugų;</w:t>
            </w:r>
          </w:p>
          <w:p w14:paraId="48B933CE"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5.2.6. Ambulatorinės ir stacionarinės reabilitacinio gydymo procedūros;</w:t>
            </w:r>
          </w:p>
          <w:p w14:paraId="0405381C"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5.2.7. Ambulatorinių estetinių chirurgijos paslaugų, ambulatorinių dienos estetinių chirurgijos paslaugų; kosmetologinių procedūrų; dermatologinio gydymo, įskaitant, bet neapsiribojant gydymo fototerapija, fotodinamine terapija, impulsine šviesos terapija, lazerinėmis procedūromis;</w:t>
            </w:r>
          </w:p>
          <w:p w14:paraId="57464E95"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5.2.8. hialurono, botulino injekcijos, autologinių ląstelių injekcijos, įskaitant PRP, kraujo plazmos injekcijos, imunoterapija, kamieninių ląstelių terapija ir pan;</w:t>
            </w:r>
          </w:p>
          <w:p w14:paraId="3F417DC0"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5.2.9. organų persodinimo operacijos; kaulų čiulpų transplantacijos, hemodializės procedūros;</w:t>
            </w:r>
          </w:p>
          <w:p w14:paraId="4E81FD80"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5.2.10. palaikomasis gydymas ir slauga slaugos specializuotuose stacionaruose;</w:t>
            </w:r>
          </w:p>
          <w:p w14:paraId="6BE6EDAA"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5.2.11. terapinis ir chirurginis nutukimo gydymas;</w:t>
            </w:r>
          </w:p>
          <w:p w14:paraId="15388E9E"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5.2.12. regėjimo korekcijos operacijos;</w:t>
            </w:r>
          </w:p>
          <w:p w14:paraId="35C4009E"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5.2.13. sąnarių endoprotezavimo operacijos bei išlaidos už endoprotezus;</w:t>
            </w:r>
          </w:p>
          <w:p w14:paraId="3B58703C"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5.2.14. valgymo sutrikimų diagnostika ir gydymas; maisto netoleravimo testai;</w:t>
            </w:r>
          </w:p>
          <w:p w14:paraId="4AD68889"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5.2.15. odontologinės paslaugos (įskaitant žandikaulio chirurgines operacijas);</w:t>
            </w:r>
          </w:p>
          <w:p w14:paraId="2340C856"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5.2.16. psichologo paslaugos;</w:t>
            </w:r>
          </w:p>
          <w:p w14:paraId="0752598C"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5.2.17. plaukų slinkimo diagnostika ir gydymas; plaukų šalinimo procedūros.</w:t>
            </w:r>
          </w:p>
          <w:p w14:paraId="6775B833" w14:textId="77777777" w:rsidR="003A5F01" w:rsidRPr="00A7025C" w:rsidRDefault="003A5F01" w:rsidP="00614F64">
            <w:pPr>
              <w:tabs>
                <w:tab w:val="left" w:pos="480"/>
                <w:tab w:val="left" w:pos="1134"/>
              </w:tabs>
              <w:ind w:right="282"/>
              <w:jc w:val="both"/>
              <w:rPr>
                <w:rFonts w:ascii="Cambria" w:hAnsi="Cambria"/>
                <w:b/>
                <w:bCs/>
              </w:rPr>
            </w:pPr>
          </w:p>
          <w:p w14:paraId="2A285DDC"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b/>
                <w:bCs/>
              </w:rPr>
              <w:t>5.3. Stacionarinis gydymas valstybinėse ligoninėse</w:t>
            </w:r>
            <w:r w:rsidRPr="00A7025C">
              <w:rPr>
                <w:rFonts w:ascii="Cambria" w:hAnsi="Cambria"/>
              </w:rPr>
              <w:t>. Sveikatos sutrikimai, sveikatos priežiūros paslaugos ir įvykiai, pripažįstami nedraudžiamaisiais:</w:t>
            </w:r>
          </w:p>
          <w:p w14:paraId="69A598E3" w14:textId="77777777" w:rsidR="003A5F01" w:rsidRPr="00A7025C" w:rsidRDefault="003A5F01" w:rsidP="00614F64">
            <w:pPr>
              <w:tabs>
                <w:tab w:val="left" w:pos="604"/>
                <w:tab w:val="left" w:pos="1134"/>
              </w:tabs>
              <w:ind w:right="282"/>
              <w:jc w:val="both"/>
              <w:rPr>
                <w:rFonts w:ascii="Cambria" w:hAnsi="Cambria"/>
              </w:rPr>
            </w:pPr>
            <w:r w:rsidRPr="00A7025C">
              <w:rPr>
                <w:rFonts w:ascii="Cambria" w:hAnsi="Cambria"/>
              </w:rPr>
              <w:t>5.3.1. maitinimo išlaidos;</w:t>
            </w:r>
          </w:p>
          <w:p w14:paraId="10E71FBF" w14:textId="77777777" w:rsidR="003A5F01" w:rsidRPr="00A7025C" w:rsidRDefault="003A5F01" w:rsidP="00614F64">
            <w:pPr>
              <w:tabs>
                <w:tab w:val="left" w:pos="604"/>
                <w:tab w:val="left" w:pos="1134"/>
              </w:tabs>
              <w:ind w:right="282"/>
              <w:jc w:val="both"/>
              <w:rPr>
                <w:rFonts w:ascii="Cambria" w:hAnsi="Cambria"/>
              </w:rPr>
            </w:pPr>
            <w:r w:rsidRPr="00A7025C">
              <w:rPr>
                <w:rFonts w:ascii="Cambria" w:hAnsi="Cambria"/>
              </w:rPr>
              <w:t>5.3.2. odontologinės paslaugos;</w:t>
            </w:r>
          </w:p>
          <w:p w14:paraId="0DB9AFB7" w14:textId="77777777" w:rsidR="003A5F01" w:rsidRPr="00A7025C" w:rsidRDefault="003A5F01" w:rsidP="00614F64">
            <w:pPr>
              <w:tabs>
                <w:tab w:val="left" w:pos="604"/>
                <w:tab w:val="left" w:pos="1134"/>
              </w:tabs>
              <w:ind w:right="282"/>
              <w:jc w:val="both"/>
              <w:rPr>
                <w:rFonts w:ascii="Cambria" w:hAnsi="Cambria"/>
              </w:rPr>
            </w:pPr>
            <w:r w:rsidRPr="00A7025C">
              <w:rPr>
                <w:rFonts w:ascii="Cambria" w:hAnsi="Cambria"/>
              </w:rPr>
              <w:t>5.3.4. regėjimo korekcijos operacijos;</w:t>
            </w:r>
          </w:p>
          <w:p w14:paraId="2796C457" w14:textId="77777777" w:rsidR="003A5F01" w:rsidRPr="00A7025C" w:rsidRDefault="003A5F01" w:rsidP="00614F64">
            <w:pPr>
              <w:tabs>
                <w:tab w:val="left" w:pos="604"/>
                <w:tab w:val="left" w:pos="1134"/>
              </w:tabs>
              <w:ind w:right="282"/>
              <w:jc w:val="both"/>
              <w:rPr>
                <w:rFonts w:ascii="Cambria" w:hAnsi="Cambria"/>
              </w:rPr>
            </w:pPr>
            <w:r w:rsidRPr="00A7025C">
              <w:rPr>
                <w:rFonts w:ascii="Cambria" w:hAnsi="Cambria"/>
              </w:rPr>
              <w:t>5.3.5. palaikomasis gydymas ir slauga slaugos specializuotuose stacionaruose;</w:t>
            </w:r>
          </w:p>
          <w:p w14:paraId="5DF714AC" w14:textId="77777777" w:rsidR="003A5F01" w:rsidRPr="00A7025C" w:rsidRDefault="003A5F01" w:rsidP="00614F64">
            <w:pPr>
              <w:tabs>
                <w:tab w:val="left" w:pos="604"/>
                <w:tab w:val="left" w:pos="1134"/>
              </w:tabs>
              <w:ind w:right="282"/>
              <w:jc w:val="both"/>
              <w:rPr>
                <w:rFonts w:ascii="Cambria" w:hAnsi="Cambria"/>
              </w:rPr>
            </w:pPr>
            <w:r w:rsidRPr="00A7025C">
              <w:rPr>
                <w:rFonts w:ascii="Cambria" w:hAnsi="Cambria"/>
              </w:rPr>
              <w:t>5.3.6. terapinis ir chirurginis nutukimo gydymas; Plastinės rekonstrukcinės chirurgijos gydymas;</w:t>
            </w:r>
          </w:p>
          <w:p w14:paraId="6AE0E6DE" w14:textId="77777777" w:rsidR="003A5F01" w:rsidRPr="00A7025C" w:rsidRDefault="003A5F01" w:rsidP="00614F64">
            <w:pPr>
              <w:tabs>
                <w:tab w:val="left" w:pos="604"/>
                <w:tab w:val="left" w:pos="1134"/>
              </w:tabs>
              <w:ind w:right="282"/>
              <w:jc w:val="both"/>
              <w:rPr>
                <w:rFonts w:ascii="Cambria" w:hAnsi="Cambria"/>
              </w:rPr>
            </w:pPr>
            <w:r w:rsidRPr="00A7025C">
              <w:rPr>
                <w:rFonts w:ascii="Cambria" w:hAnsi="Cambria"/>
              </w:rPr>
              <w:t>5.3.7. nėštumo priežiūra, gimdymas, pogimdyminė priežiūra, buvimas vienvietėje palatoje arba dvivietėje palatoje, kai tai susiję su nėštumu ar gimdymu; Nėštumo nutraukimo; sveikatos sutrikimų, kurie atsirado ar pasunkėjo dėl nėštumo, nėštumo nutraukimo, gimdymo;</w:t>
            </w:r>
          </w:p>
          <w:p w14:paraId="5105D16D" w14:textId="77777777" w:rsidR="003A5F01" w:rsidRPr="00A7025C" w:rsidRDefault="003A5F01" w:rsidP="00614F64">
            <w:pPr>
              <w:tabs>
                <w:tab w:val="left" w:pos="604"/>
                <w:tab w:val="left" w:pos="1134"/>
              </w:tabs>
              <w:ind w:right="282"/>
              <w:jc w:val="both"/>
              <w:rPr>
                <w:rFonts w:ascii="Cambria" w:hAnsi="Cambria"/>
              </w:rPr>
            </w:pPr>
            <w:r w:rsidRPr="00A7025C">
              <w:rPr>
                <w:rFonts w:ascii="Cambria" w:hAnsi="Cambria"/>
              </w:rPr>
              <w:t xml:space="preserve">5.3.8. endoprotezų įsigijimo ir sąnarių endoprotezavimo operacijų; organų persodinimo operacijų; kaulų čiulpų transplantacijos; </w:t>
            </w:r>
          </w:p>
          <w:p w14:paraId="67402953" w14:textId="77777777" w:rsidR="003A5F01" w:rsidRPr="00A7025C" w:rsidRDefault="003A5F01" w:rsidP="00614F64">
            <w:pPr>
              <w:tabs>
                <w:tab w:val="left" w:pos="604"/>
                <w:tab w:val="left" w:pos="1134"/>
              </w:tabs>
              <w:ind w:right="282"/>
              <w:jc w:val="both"/>
              <w:rPr>
                <w:rFonts w:ascii="Cambria" w:hAnsi="Cambria"/>
              </w:rPr>
            </w:pPr>
            <w:r w:rsidRPr="00A7025C">
              <w:rPr>
                <w:rFonts w:ascii="Cambria" w:hAnsi="Cambria"/>
              </w:rPr>
              <w:t>5.3.9. Stacionarinių reabilitacinio gydymo paslaugų; psichikos ligų/ psichiatrinio gydymo paslaugų.</w:t>
            </w:r>
          </w:p>
          <w:p w14:paraId="237E301E" w14:textId="77777777" w:rsidR="003A5F01" w:rsidRPr="00A7025C" w:rsidRDefault="003A5F01" w:rsidP="00614F64">
            <w:pPr>
              <w:tabs>
                <w:tab w:val="left" w:pos="480"/>
                <w:tab w:val="left" w:pos="1134"/>
              </w:tabs>
              <w:ind w:right="282"/>
              <w:jc w:val="both"/>
              <w:rPr>
                <w:rFonts w:ascii="Cambria" w:hAnsi="Cambria"/>
              </w:rPr>
            </w:pPr>
          </w:p>
          <w:p w14:paraId="3B08B602" w14:textId="3B06DB8E" w:rsidR="003A5F01" w:rsidRPr="00A7025C" w:rsidRDefault="003A5F01" w:rsidP="00614F64">
            <w:pPr>
              <w:autoSpaceDE w:val="0"/>
              <w:autoSpaceDN w:val="0"/>
              <w:adjustRightInd w:val="0"/>
              <w:ind w:right="282"/>
              <w:jc w:val="both"/>
              <w:rPr>
                <w:rFonts w:ascii="Cambria" w:hAnsi="Cambria"/>
                <w:color w:val="000000"/>
                <w14:ligatures w14:val="standardContextual"/>
              </w:rPr>
            </w:pPr>
            <w:r w:rsidRPr="00A7025C">
              <w:rPr>
                <w:rFonts w:ascii="Cambria" w:hAnsi="Cambria"/>
                <w:b/>
                <w:bCs/>
                <w:color w:val="000000"/>
                <w14:ligatures w14:val="standardContextual"/>
              </w:rPr>
              <w:t>5.4. Kritin</w:t>
            </w:r>
            <w:r w:rsidR="00614F64" w:rsidRPr="00A7025C">
              <w:rPr>
                <w:rFonts w:ascii="Cambria" w:hAnsi="Cambria"/>
                <w:b/>
                <w:bCs/>
                <w:color w:val="000000"/>
                <w14:ligatures w14:val="standardContextual"/>
              </w:rPr>
              <w:t>ės ligos</w:t>
            </w:r>
            <w:r w:rsidRPr="00A7025C">
              <w:rPr>
                <w:rFonts w:ascii="Cambria" w:hAnsi="Cambria"/>
                <w:b/>
                <w:bCs/>
                <w:color w:val="000000"/>
                <w14:ligatures w14:val="standardContextual"/>
              </w:rPr>
              <w:t xml:space="preserve">. </w:t>
            </w:r>
            <w:r w:rsidRPr="00A7025C">
              <w:rPr>
                <w:rFonts w:ascii="Cambria" w:hAnsi="Cambria"/>
                <w:color w:val="000000"/>
                <w14:ligatures w14:val="standardContextual"/>
              </w:rPr>
              <w:t xml:space="preserve">Sveikatos sutrikimai, sveikatos priežiūros paslaugos ir įvykiai, pripažįstami nedraudžiamaisiais: </w:t>
            </w:r>
          </w:p>
          <w:p w14:paraId="716D7C99" w14:textId="705A324B" w:rsidR="003A5F01" w:rsidRPr="00A7025C" w:rsidRDefault="003A5F01" w:rsidP="00614F64">
            <w:pPr>
              <w:autoSpaceDE w:val="0"/>
              <w:autoSpaceDN w:val="0"/>
              <w:adjustRightInd w:val="0"/>
              <w:ind w:right="282"/>
              <w:jc w:val="both"/>
              <w:rPr>
                <w:rFonts w:ascii="Cambria" w:hAnsi="Cambria"/>
                <w:color w:val="000000"/>
                <w14:ligatures w14:val="standardContextual"/>
              </w:rPr>
            </w:pPr>
            <w:r w:rsidRPr="00A7025C">
              <w:rPr>
                <w:rFonts w:ascii="Cambria" w:hAnsi="Cambria"/>
                <w:color w:val="000000"/>
                <w14:ligatures w14:val="standardContextual"/>
              </w:rPr>
              <w:t>5.4.</w:t>
            </w:r>
            <w:r w:rsidR="00614F64" w:rsidRPr="00A7025C">
              <w:rPr>
                <w:rFonts w:ascii="Cambria" w:hAnsi="Cambria"/>
                <w:color w:val="000000"/>
                <w14:ligatures w14:val="standardContextual"/>
              </w:rPr>
              <w:t>1</w:t>
            </w:r>
            <w:r w:rsidRPr="00A7025C">
              <w:rPr>
                <w:rFonts w:ascii="Cambria" w:hAnsi="Cambria"/>
                <w:color w:val="000000"/>
                <w14:ligatures w14:val="standardContextual"/>
              </w:rPr>
              <w:t>. kritinė liga diagnozuota iki įsigaliojant Sveikatos draudimo sutarčiai;</w:t>
            </w:r>
          </w:p>
          <w:p w14:paraId="1051E9E7" w14:textId="251A9688" w:rsidR="003A5F01" w:rsidRPr="00A7025C" w:rsidRDefault="003A5F01" w:rsidP="00614F64">
            <w:pPr>
              <w:autoSpaceDE w:val="0"/>
              <w:autoSpaceDN w:val="0"/>
              <w:adjustRightInd w:val="0"/>
              <w:ind w:right="282"/>
              <w:jc w:val="both"/>
              <w:rPr>
                <w:rFonts w:ascii="Cambria" w:hAnsi="Cambria"/>
                <w:color w:val="000000"/>
                <w14:ligatures w14:val="standardContextual"/>
              </w:rPr>
            </w:pPr>
            <w:r w:rsidRPr="00A7025C">
              <w:rPr>
                <w:rFonts w:ascii="Cambria" w:hAnsi="Cambria"/>
                <w:color w:val="000000"/>
                <w14:ligatures w14:val="standardContextual"/>
              </w:rPr>
              <w:t>5.4.</w:t>
            </w:r>
            <w:r w:rsidR="00614F64" w:rsidRPr="00A7025C">
              <w:rPr>
                <w:rFonts w:ascii="Cambria" w:hAnsi="Cambria"/>
                <w:color w:val="000000"/>
                <w14:ligatures w14:val="standardContextual"/>
              </w:rPr>
              <w:t>2</w:t>
            </w:r>
            <w:r w:rsidRPr="00A7025C">
              <w:rPr>
                <w:rFonts w:ascii="Cambria" w:hAnsi="Cambria"/>
                <w:color w:val="000000"/>
                <w14:ligatures w14:val="standardContextual"/>
              </w:rPr>
              <w:t>. kritinė liga neatitinka Kritinių ligų sąraše nurodytų pripažinimo Kritine liga bei draudžiamuoju įvykiu kriterijų.</w:t>
            </w:r>
          </w:p>
          <w:p w14:paraId="3187012F" w14:textId="77777777" w:rsidR="003A5F01" w:rsidRPr="00A7025C" w:rsidRDefault="003A5F01" w:rsidP="00614F64">
            <w:pPr>
              <w:autoSpaceDE w:val="0"/>
              <w:autoSpaceDN w:val="0"/>
              <w:adjustRightInd w:val="0"/>
              <w:ind w:right="282"/>
              <w:jc w:val="both"/>
              <w:rPr>
                <w:rFonts w:ascii="Cambria" w:hAnsi="Cambria"/>
                <w:color w:val="000000"/>
                <w14:ligatures w14:val="standardContextual"/>
              </w:rPr>
            </w:pPr>
          </w:p>
          <w:p w14:paraId="23453FBE" w14:textId="77777777" w:rsidR="003A5F01" w:rsidRPr="00A7025C" w:rsidRDefault="003A5F01" w:rsidP="00614F64">
            <w:pPr>
              <w:tabs>
                <w:tab w:val="left" w:pos="480"/>
                <w:tab w:val="left" w:pos="1134"/>
              </w:tabs>
              <w:ind w:right="282"/>
              <w:jc w:val="both"/>
              <w:rPr>
                <w:rFonts w:ascii="Cambria" w:hAnsi="Cambria"/>
              </w:rPr>
            </w:pPr>
            <w:r w:rsidRPr="00A7025C">
              <w:rPr>
                <w:rFonts w:ascii="Cambria" w:eastAsia="Calibri" w:hAnsi="Cambria"/>
                <w:b/>
                <w:bCs/>
              </w:rPr>
              <w:t>5.5. Visos medicinos paslaugos</w:t>
            </w:r>
            <w:r w:rsidRPr="00A7025C">
              <w:rPr>
                <w:rFonts w:ascii="Cambria" w:eastAsia="Calibri" w:hAnsi="Cambria"/>
              </w:rPr>
              <w:t xml:space="preserve"> (neapmokestinamos mokesčiais). </w:t>
            </w:r>
            <w:r w:rsidRPr="00A7025C">
              <w:rPr>
                <w:rFonts w:ascii="Cambria" w:hAnsi="Cambria"/>
              </w:rPr>
              <w:t>Sveikatos sutrikimai, sveikatos priežiūros paslaugos ir įvykiai, pripažįstami nedraudžiamaisiais:</w:t>
            </w:r>
          </w:p>
          <w:p w14:paraId="32AB236E"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lastRenderedPageBreak/>
              <w:t>5.5.1. paslaugos suteiktos nelicencijuotose sveikatos priežiūros įstaigose, SPA centruose, baseinuose, sporto klubuose; pramogų parkuose; paslaugos suteiktos asmenų, vykdančių veiklą pagal verslo liudijimą ar individualią veiklą;</w:t>
            </w:r>
          </w:p>
          <w:p w14:paraId="6A7B10C5"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5.5.2. apgyvendinimo, maitinimo išlaidos SPA centruose, reabilitacijos centruose, sanatorijose, gydymo įstaigose;</w:t>
            </w:r>
          </w:p>
          <w:p w14:paraId="0E3F3F4B"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5.5.3. Ambulatorinės chirurgijos, dienos stacionaro, dienos chirurgijos dermatologinio, plastinės ir rekonstrukcinės chirurgijos paslaugų profilių,  nesant medicininių indikacijų;</w:t>
            </w:r>
          </w:p>
          <w:p w14:paraId="2B6BDF0A"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5.5.4. Ambulatorinių estetinių chirurgijos paslaugų, ambulatorinių dienos estetinių chirurgijos paslaugų; kosmetologinių procedūrų;</w:t>
            </w:r>
          </w:p>
          <w:p w14:paraId="64583E59"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5.5.5. vaistinėse/e-vaistinėse įsigyti anaboliniai steroidai, svorį mažinantys, potenciją didinantys preparatai; įvairioms priklausomybėms gydyti, Lietuvos bei Europos Sajungos šalyse valstybės kontrolės tarnybos neregistruotų vaistų; higienos, kosmetikos priemonių, maisto produktų įsigijimas; pirmos pagalbos priemonių, alkotesterių, diagnostinių biocheminių rinkinių įsigijimas;</w:t>
            </w:r>
          </w:p>
          <w:p w14:paraId="285CD39F" w14:textId="77777777" w:rsidR="003A5F01" w:rsidRPr="00A7025C" w:rsidRDefault="003A5F01" w:rsidP="00614F64">
            <w:pPr>
              <w:tabs>
                <w:tab w:val="left" w:pos="480"/>
                <w:tab w:val="left" w:pos="1134"/>
              </w:tabs>
              <w:ind w:right="282"/>
              <w:jc w:val="both"/>
              <w:rPr>
                <w:rFonts w:ascii="Cambria" w:hAnsi="Cambria"/>
              </w:rPr>
            </w:pPr>
            <w:r w:rsidRPr="00A7025C">
              <w:rPr>
                <w:rFonts w:ascii="Cambria" w:hAnsi="Cambria"/>
              </w:rPr>
              <w:t>5.5.6. apsauginių akinių sportui, laisvalaikiui įsigijimas, akinių dėklų, aksesuarų, akinių nuo saulės įsigijimas (išskyrus akinius nuo saulės su korekciniais lęšiais); akinių priežiūros priemonių įsigijimas;</w:t>
            </w:r>
          </w:p>
          <w:p w14:paraId="1D3031B9" w14:textId="0C2F34D6" w:rsidR="003A5F01" w:rsidRPr="00A7025C" w:rsidRDefault="003A5F01" w:rsidP="00614F64">
            <w:pPr>
              <w:tabs>
                <w:tab w:val="left" w:pos="426"/>
              </w:tabs>
              <w:ind w:right="282"/>
              <w:jc w:val="both"/>
              <w:rPr>
                <w:rFonts w:ascii="Cambria" w:hAnsi="Cambria"/>
                <w:b/>
                <w:bCs/>
              </w:rPr>
            </w:pPr>
            <w:r w:rsidRPr="00A7025C">
              <w:rPr>
                <w:rFonts w:ascii="Cambria" w:hAnsi="Cambria"/>
              </w:rPr>
              <w:t>5.5.7. dantų balinimas (įskaitant dantų balinimą kapomis), dantų dengimas laminatėmis</w:t>
            </w:r>
          </w:p>
        </w:tc>
      </w:tr>
      <w:tr w:rsidR="00614F64" w:rsidRPr="00A7025C" w14:paraId="0288E416" w14:textId="77777777" w:rsidTr="003A5F01">
        <w:tc>
          <w:tcPr>
            <w:tcW w:w="9896" w:type="dxa"/>
          </w:tcPr>
          <w:p w14:paraId="7ACA9AA5" w14:textId="4CB42115" w:rsidR="00614F64" w:rsidRPr="00A7025C" w:rsidRDefault="00614F64" w:rsidP="00614F64">
            <w:pPr>
              <w:tabs>
                <w:tab w:val="left" w:pos="426"/>
              </w:tabs>
              <w:ind w:right="282"/>
              <w:jc w:val="both"/>
              <w:rPr>
                <w:rFonts w:ascii="Cambria" w:hAnsi="Cambria"/>
                <w:b/>
                <w:bCs/>
              </w:rPr>
            </w:pPr>
            <w:r w:rsidRPr="00A7025C">
              <w:rPr>
                <w:rFonts w:ascii="Cambria" w:hAnsi="Cambria"/>
                <w:b/>
                <w:bCs/>
              </w:rPr>
              <w:lastRenderedPageBreak/>
              <w:t>6. Draudimo teritorija:</w:t>
            </w:r>
          </w:p>
          <w:p w14:paraId="07AFE8F6" w14:textId="3E793A87" w:rsidR="00614F64" w:rsidRPr="00A7025C" w:rsidRDefault="00614F64" w:rsidP="00614F64">
            <w:pPr>
              <w:tabs>
                <w:tab w:val="left" w:pos="426"/>
              </w:tabs>
              <w:ind w:right="282"/>
              <w:jc w:val="both"/>
              <w:rPr>
                <w:rFonts w:ascii="Cambria" w:hAnsi="Cambria"/>
                <w:b/>
                <w:bCs/>
              </w:rPr>
            </w:pPr>
            <w:r w:rsidRPr="00A7025C">
              <w:rPr>
                <w:rFonts w:ascii="Cambria" w:hAnsi="Cambria"/>
              </w:rPr>
              <w:t>6.1. Draudimo apsauga galioja Lietuvos Respublikos teritorijoje</w:t>
            </w:r>
          </w:p>
        </w:tc>
      </w:tr>
      <w:tr w:rsidR="00216B99" w:rsidRPr="00A7025C" w14:paraId="31021C74" w14:textId="77777777" w:rsidTr="003A5F01">
        <w:tc>
          <w:tcPr>
            <w:tcW w:w="9896" w:type="dxa"/>
          </w:tcPr>
          <w:p w14:paraId="79C85211" w14:textId="7F598434" w:rsidR="00614F64" w:rsidRPr="00A7025C" w:rsidRDefault="00614F64" w:rsidP="00614F64">
            <w:pPr>
              <w:tabs>
                <w:tab w:val="left" w:pos="426"/>
              </w:tabs>
              <w:ind w:right="282"/>
              <w:jc w:val="both"/>
              <w:rPr>
                <w:rFonts w:ascii="Cambria" w:hAnsi="Cambria"/>
                <w:b/>
                <w:bCs/>
              </w:rPr>
            </w:pPr>
            <w:r w:rsidRPr="00A7025C">
              <w:rPr>
                <w:rFonts w:ascii="Cambria" w:hAnsi="Cambria"/>
                <w:b/>
                <w:bCs/>
              </w:rPr>
              <w:t xml:space="preserve">7. </w:t>
            </w:r>
            <w:r w:rsidRPr="00A7025C">
              <w:rPr>
                <w:rFonts w:ascii="Cambria" w:hAnsi="Cambria"/>
                <w:b/>
                <w:bCs/>
                <w:iCs/>
              </w:rPr>
              <w:t>Draudimo paslaugų teikimo ir sutarties nuostatos</w:t>
            </w:r>
            <w:r w:rsidRPr="00A7025C">
              <w:rPr>
                <w:rFonts w:ascii="Cambria" w:hAnsi="Cambria"/>
                <w:b/>
                <w:bCs/>
              </w:rPr>
              <w:t>:</w:t>
            </w:r>
          </w:p>
          <w:p w14:paraId="6FE674C4" w14:textId="2EE0E8CA" w:rsidR="00614F64" w:rsidRPr="00A7025C" w:rsidRDefault="00614F64" w:rsidP="00614F64">
            <w:pPr>
              <w:pBdr>
                <w:top w:val="nil"/>
                <w:left w:val="nil"/>
                <w:bottom w:val="nil"/>
                <w:right w:val="nil"/>
                <w:between w:val="nil"/>
                <w:bar w:val="nil"/>
              </w:pBdr>
              <w:tabs>
                <w:tab w:val="left" w:pos="426"/>
              </w:tabs>
              <w:ind w:right="141"/>
              <w:jc w:val="both"/>
              <w:rPr>
                <w:rFonts w:ascii="Cambria" w:hAnsi="Cambria"/>
              </w:rPr>
            </w:pPr>
            <w:r w:rsidRPr="00A7025C">
              <w:rPr>
                <w:rFonts w:ascii="Cambria" w:hAnsi="Cambria"/>
              </w:rPr>
              <w:t>7.1. Tiekėjas ne vėliau kaip per 7 (septynias) dienas nuo draudimo sutarties sudarymo turi pateikti savo partnerių, su kuriais yra sudaręs bendradarbiavimo sutartis, sąrašą.</w:t>
            </w:r>
          </w:p>
          <w:p w14:paraId="771A7B29" w14:textId="77777777" w:rsidR="00614F64" w:rsidRPr="00A7025C" w:rsidRDefault="00614F64" w:rsidP="00614F64">
            <w:pPr>
              <w:pBdr>
                <w:top w:val="nil"/>
                <w:left w:val="nil"/>
                <w:bottom w:val="nil"/>
                <w:right w:val="nil"/>
                <w:between w:val="nil"/>
                <w:bar w:val="nil"/>
              </w:pBdr>
              <w:tabs>
                <w:tab w:val="left" w:pos="426"/>
              </w:tabs>
              <w:ind w:right="141"/>
              <w:jc w:val="both"/>
              <w:rPr>
                <w:rFonts w:ascii="Cambria" w:hAnsi="Cambria"/>
              </w:rPr>
            </w:pPr>
            <w:r w:rsidRPr="00A7025C">
              <w:rPr>
                <w:rFonts w:ascii="Cambria" w:hAnsi="Cambria"/>
              </w:rPr>
              <w:t>7.2. Tiekėjas savo partnerių, su kuriais yra sudaręs bendradarbiavimo sutartis, įstaigose privalo užtikrinti atsiskaitymą išduota sveikatos draudimo kortele.</w:t>
            </w:r>
          </w:p>
          <w:p w14:paraId="4DF3CCC1" w14:textId="77777777" w:rsidR="00614F64" w:rsidRPr="00A7025C" w:rsidRDefault="00614F64" w:rsidP="00614F64">
            <w:pPr>
              <w:pBdr>
                <w:top w:val="nil"/>
                <w:left w:val="nil"/>
                <w:bottom w:val="nil"/>
                <w:right w:val="nil"/>
                <w:between w:val="nil"/>
                <w:bar w:val="nil"/>
              </w:pBdr>
              <w:tabs>
                <w:tab w:val="left" w:pos="426"/>
              </w:tabs>
              <w:ind w:right="141"/>
              <w:jc w:val="both"/>
              <w:rPr>
                <w:rFonts w:ascii="Cambria" w:hAnsi="Cambria"/>
              </w:rPr>
            </w:pPr>
            <w:r w:rsidRPr="00A7025C">
              <w:rPr>
                <w:rFonts w:ascii="Cambria" w:hAnsi="Cambria"/>
              </w:rPr>
              <w:t>7.3. Tiekėjas, savo sąskaita ne vėliau kaip per 7 (septynias) dienas nuo draudimo sutarties sudarymo privalo kiekvienam apdraustajam pristatyti ir išduoti sveikatos draudimo kortelę (elektroninę, o apdraustajam paprašius – plastikinę). Apdraustiesiems pametus ar sugadinus sveikatos draudimo kortelę, Tiekėjas per 5 (penkias) dienas nuo prašymo pateikimo dienos turi išduoti naują be jokio papildomo mokesčio.</w:t>
            </w:r>
          </w:p>
          <w:p w14:paraId="1D02E181" w14:textId="719DDEBE" w:rsidR="00614F64" w:rsidRPr="00A7025C" w:rsidRDefault="00614F64" w:rsidP="00614F64">
            <w:pPr>
              <w:jc w:val="both"/>
              <w:rPr>
                <w:rFonts w:ascii="Cambria" w:hAnsi="Cambria"/>
              </w:rPr>
            </w:pPr>
            <w:r w:rsidRPr="00A7025C">
              <w:rPr>
                <w:rFonts w:ascii="Cambria" w:hAnsi="Cambria"/>
              </w:rPr>
              <w:t xml:space="preserve">7.4. Draudimo įmoka mokama per 4 (keturis) kartus, pirmai įmokai taikant 30 dienų mokėjimo atidėjimo terminą nuo draudimo poliso įsigaliojimo datos, pagal Paslaugų tiekėjo pateiktą sąskaitą-faktūrą. </w:t>
            </w:r>
          </w:p>
          <w:p w14:paraId="1291E017" w14:textId="77777777" w:rsidR="00614F64" w:rsidRPr="00A7025C" w:rsidRDefault="00614F64" w:rsidP="00614F64">
            <w:pPr>
              <w:pBdr>
                <w:top w:val="nil"/>
                <w:left w:val="nil"/>
                <w:bottom w:val="nil"/>
                <w:right w:val="nil"/>
                <w:between w:val="nil"/>
                <w:bar w:val="nil"/>
              </w:pBdr>
              <w:tabs>
                <w:tab w:val="left" w:pos="426"/>
              </w:tabs>
              <w:ind w:right="141"/>
              <w:jc w:val="both"/>
              <w:rPr>
                <w:rFonts w:ascii="Cambria" w:hAnsi="Cambria"/>
              </w:rPr>
            </w:pPr>
            <w:r w:rsidRPr="00A7025C">
              <w:rPr>
                <w:rFonts w:ascii="Cambria" w:hAnsi="Cambria"/>
              </w:rPr>
              <w:t xml:space="preserve">7.5. Atsiradus poreikiui įtraukti į draudimo sutartį papildomus Draudėjo darbuotojus, draudimo sumos (išskyrus Ambulatorinio gydymo programą, Stacionarinio gydymo valstybinėse gydymo įstaigose programą ir Kritinių ligų gydymo programą) apskaičiuojamos ir suteikiamos kaip nurodyta nurodytos 2 lentelėje, draudimo įmoka apskaičiuojama, kaip atitinkamos metinės įmokos procentas (2 lentelė). Mėnesių skaičius apvalinamas į didesnę pusę: </w:t>
            </w:r>
          </w:p>
          <w:p w14:paraId="014E9E1D" w14:textId="77777777" w:rsidR="00614F64" w:rsidRPr="00A7025C" w:rsidRDefault="00614F64" w:rsidP="00614F64">
            <w:pPr>
              <w:pStyle w:val="Default"/>
              <w:spacing w:line="276" w:lineRule="auto"/>
              <w:jc w:val="right"/>
              <w:rPr>
                <w:rFonts w:ascii="Cambria" w:hAnsi="Cambria"/>
                <w:color w:val="auto"/>
              </w:rPr>
            </w:pPr>
            <w:r w:rsidRPr="00A7025C">
              <w:rPr>
                <w:rFonts w:ascii="Cambria" w:hAnsi="Cambria"/>
                <w:color w:val="auto"/>
              </w:rPr>
              <w:t>2 lentelė</w:t>
            </w:r>
          </w:p>
          <w:tbl>
            <w:tblPr>
              <w:tblW w:w="0" w:type="auto"/>
              <w:tblCellMar>
                <w:left w:w="0" w:type="dxa"/>
                <w:right w:w="0" w:type="dxa"/>
              </w:tblCellMar>
              <w:tblLook w:val="04A0" w:firstRow="1" w:lastRow="0" w:firstColumn="1" w:lastColumn="0" w:noHBand="0" w:noVBand="1"/>
            </w:tblPr>
            <w:tblGrid>
              <w:gridCol w:w="1772"/>
              <w:gridCol w:w="659"/>
              <w:gridCol w:w="659"/>
              <w:gridCol w:w="659"/>
              <w:gridCol w:w="659"/>
              <w:gridCol w:w="659"/>
              <w:gridCol w:w="659"/>
              <w:gridCol w:w="659"/>
              <w:gridCol w:w="659"/>
              <w:gridCol w:w="659"/>
              <w:gridCol w:w="659"/>
              <w:gridCol w:w="659"/>
              <w:gridCol w:w="659"/>
            </w:tblGrid>
            <w:tr w:rsidR="00614F64" w:rsidRPr="00A7025C" w14:paraId="203ABBB4" w14:textId="77777777" w:rsidTr="006A60D3">
              <w:trPr>
                <w:trHeight w:val="655"/>
              </w:trPr>
              <w:tc>
                <w:tcPr>
                  <w:tcW w:w="3772"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40146426" w14:textId="77777777" w:rsidR="00614F64" w:rsidRPr="00A7025C" w:rsidRDefault="00614F64" w:rsidP="00614F64">
                  <w:pPr>
                    <w:pStyle w:val="TableContents"/>
                    <w:rPr>
                      <w:rFonts w:ascii="Cambria" w:hAnsi="Cambria"/>
                    </w:rPr>
                  </w:pPr>
                  <w:r w:rsidRPr="00A7025C">
                    <w:rPr>
                      <w:rFonts w:ascii="Cambria" w:hAnsi="Cambria"/>
                    </w:rPr>
                    <w:t xml:space="preserve">Draudimo laikotarpio mėnesių, likusių iki draudimo laikotarpio pabaigos, skaičius draudimo apsaugos įsigaliojimo naujai </w:t>
                  </w:r>
                  <w:r w:rsidRPr="00A7025C">
                    <w:rPr>
                      <w:rFonts w:ascii="Cambria" w:hAnsi="Cambria"/>
                    </w:rPr>
                    <w:lastRenderedPageBreak/>
                    <w:t>įtrauktiems apdraustiesiems dieną</w:t>
                  </w:r>
                </w:p>
              </w:tc>
              <w:tc>
                <w:tcPr>
                  <w:tcW w:w="585"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hideMark/>
                </w:tcPr>
                <w:p w14:paraId="6952E6B0"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lastRenderedPageBreak/>
                    <w:t>12</w:t>
                  </w:r>
                </w:p>
              </w:tc>
              <w:tc>
                <w:tcPr>
                  <w:tcW w:w="58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C68CDEC"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11</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BB0A45C"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29E3E27"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9</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BC34B1E"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8</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E25756C"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7</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E167A90"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6</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F68C758"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5</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1B45D80"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4</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F73CBF2"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3</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863D197"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2</w:t>
                  </w:r>
                </w:p>
              </w:tc>
              <w:tc>
                <w:tcPr>
                  <w:tcW w:w="57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86C5D0D"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w:t>
                  </w:r>
                </w:p>
              </w:tc>
            </w:tr>
            <w:tr w:rsidR="00614F64" w:rsidRPr="00A7025C" w14:paraId="7BEBF7C7" w14:textId="77777777" w:rsidTr="006A60D3">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083FA529" w14:textId="77777777" w:rsidR="00614F64" w:rsidRPr="00A7025C" w:rsidRDefault="00614F64" w:rsidP="00614F64">
                  <w:pPr>
                    <w:pStyle w:val="TableContents"/>
                    <w:rPr>
                      <w:rFonts w:ascii="Cambria" w:hAnsi="Cambria"/>
                    </w:rPr>
                  </w:pPr>
                  <w:r w:rsidRPr="00A7025C">
                    <w:rPr>
                      <w:rFonts w:ascii="Cambria" w:hAnsi="Cambria"/>
                    </w:rPr>
                    <w:t>Metinės draudimo įmokos procentas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CAFD54A"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0961E9F"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A219015"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90%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4A132B2"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722B1EE"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910B414"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0D93B16"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50%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8BC69F9"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F3A4B06"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A5D1B27"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0E793F7"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40%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0F243AAF"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40%</w:t>
                  </w:r>
                </w:p>
              </w:tc>
            </w:tr>
            <w:tr w:rsidR="00614F64" w:rsidRPr="00A7025C" w14:paraId="63B30D06" w14:textId="77777777" w:rsidTr="006A60D3">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268D93F1" w14:textId="77777777" w:rsidR="00614F64" w:rsidRPr="00A7025C" w:rsidRDefault="00614F64" w:rsidP="00614F64">
                  <w:pPr>
                    <w:pStyle w:val="TableContents"/>
                    <w:rPr>
                      <w:rFonts w:ascii="Cambria" w:hAnsi="Cambria"/>
                    </w:rPr>
                  </w:pPr>
                  <w:r w:rsidRPr="00A7025C">
                    <w:rPr>
                      <w:rFonts w:ascii="Cambria" w:hAnsi="Cambria"/>
                    </w:rPr>
                    <w:t>Ambulatorinis gydymas ir diagnostika;</w:t>
                  </w:r>
                </w:p>
                <w:p w14:paraId="207147C4" w14:textId="77777777" w:rsidR="00614F64" w:rsidRPr="00A7025C" w:rsidRDefault="00614F64" w:rsidP="00614F64">
                  <w:pPr>
                    <w:pStyle w:val="TableContents"/>
                    <w:rPr>
                      <w:rFonts w:ascii="Cambria" w:hAnsi="Cambria"/>
                    </w:rPr>
                  </w:pPr>
                  <w:r w:rsidRPr="00A7025C">
                    <w:rPr>
                      <w:rFonts w:ascii="Cambria" w:hAnsi="Cambria"/>
                    </w:rPr>
                    <w:t>Stacionarinis gydymas valstybinėse ligoninėse;</w:t>
                  </w:r>
                </w:p>
                <w:p w14:paraId="34DADB0F" w14:textId="77777777" w:rsidR="00614F64" w:rsidRPr="00A7025C" w:rsidRDefault="00614F64" w:rsidP="00614F64">
                  <w:pPr>
                    <w:pStyle w:val="TableContents"/>
                    <w:rPr>
                      <w:rFonts w:ascii="Cambria" w:hAnsi="Cambria"/>
                    </w:rPr>
                  </w:pPr>
                  <w:r w:rsidRPr="00A7025C">
                    <w:rPr>
                      <w:rFonts w:ascii="Cambria" w:hAnsi="Cambria"/>
                    </w:rPr>
                    <w:t>Kritinių ligų gydymas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B129269"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2879652"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69E88E7"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AF6D9D6"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B0FD15D"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8DFC8D5"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C286A86"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58B53AC"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D15C1C7"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6B7D664"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5A8B823"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34ACC94B"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r>
            <w:tr w:rsidR="00614F64" w:rsidRPr="00A7025C" w14:paraId="6563A6E8" w14:textId="77777777" w:rsidTr="006A60D3">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tcPr>
                <w:p w14:paraId="670783A8" w14:textId="77777777" w:rsidR="00614F64" w:rsidRPr="00A7025C" w:rsidRDefault="00614F64" w:rsidP="00614F64">
                  <w:pPr>
                    <w:pStyle w:val="TableContents"/>
                    <w:rPr>
                      <w:rFonts w:ascii="Cambria" w:hAnsi="Cambria"/>
                    </w:rPr>
                  </w:pPr>
                </w:p>
                <w:p w14:paraId="2652B420" w14:textId="77777777" w:rsidR="00614F64" w:rsidRPr="00A7025C" w:rsidRDefault="00614F64" w:rsidP="00614F64">
                  <w:pPr>
                    <w:pStyle w:val="TableContents"/>
                    <w:rPr>
                      <w:rFonts w:ascii="Cambria" w:hAnsi="Cambria"/>
                    </w:rPr>
                  </w:pPr>
                  <w:r w:rsidRPr="00A7025C">
                    <w:rPr>
                      <w:rFonts w:ascii="Cambria" w:hAnsi="Cambria"/>
                    </w:rPr>
                    <w:t>Papildomi limitai</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DD4FF46"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F51FD7D"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776952E"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90%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B45C76C"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F005F89"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C5DFAC9" w14:textId="77777777" w:rsidR="00614F64" w:rsidRPr="00A7025C" w:rsidRDefault="00614F64" w:rsidP="00614F64">
                  <w:pPr>
                    <w:pStyle w:val="TableContents"/>
                    <w:jc w:val="center"/>
                    <w:rPr>
                      <w:rFonts w:ascii="Cambria" w:hAnsi="Cambria"/>
                    </w:rPr>
                  </w:pPr>
                  <w:r w:rsidRPr="00A7025C">
                    <w:rPr>
                      <w:rFonts w:ascii="Cambria" w:hAnsi="Cambria"/>
                      <w:lang w:val="lv-LV"/>
                    </w:rPr>
                    <w:t xml:space="preserve">60 </w:t>
                  </w:r>
                  <w:r w:rsidRPr="00A7025C">
                    <w:rPr>
                      <w:rFonts w:ascii="Cambria" w:hAnsi="Cambria"/>
                    </w:rPr>
                    <w:t>%</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C6AE024"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50%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B2586F0"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9B6986E"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D027587"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2636D0C"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40%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2B5B3742" w14:textId="77777777" w:rsidR="00614F64" w:rsidRPr="00A7025C" w:rsidRDefault="00614F64" w:rsidP="00614F64">
                  <w:pPr>
                    <w:pStyle w:val="TableContents"/>
                    <w:jc w:val="center"/>
                    <w:rPr>
                      <w:rFonts w:ascii="Cambria" w:hAnsi="Cambria"/>
                      <w:lang w:val="lv-LV"/>
                    </w:rPr>
                  </w:pPr>
                  <w:r w:rsidRPr="00A7025C">
                    <w:rPr>
                      <w:rFonts w:ascii="Cambria" w:hAnsi="Cambria"/>
                      <w:lang w:val="lv-LV"/>
                    </w:rPr>
                    <w:t>40%</w:t>
                  </w:r>
                </w:p>
              </w:tc>
            </w:tr>
          </w:tbl>
          <w:p w14:paraId="3B06FA82" w14:textId="77777777" w:rsidR="00614F64" w:rsidRPr="00A7025C" w:rsidRDefault="00614F64" w:rsidP="00614F64">
            <w:pPr>
              <w:pStyle w:val="Default"/>
              <w:spacing w:line="276" w:lineRule="auto"/>
              <w:jc w:val="both"/>
              <w:rPr>
                <w:rFonts w:ascii="Cambria" w:hAnsi="Cambria"/>
                <w:color w:val="auto"/>
              </w:rPr>
            </w:pPr>
            <w:r w:rsidRPr="00A7025C">
              <w:rPr>
                <w:rFonts w:ascii="Cambria" w:hAnsi="Cambria"/>
                <w:color w:val="auto"/>
              </w:rPr>
              <w:tab/>
            </w:r>
            <w:r w:rsidRPr="00A7025C">
              <w:rPr>
                <w:rFonts w:ascii="Cambria" w:hAnsi="Cambria"/>
                <w:color w:val="auto"/>
              </w:rPr>
              <w:tab/>
            </w:r>
            <w:r w:rsidRPr="00A7025C">
              <w:rPr>
                <w:rFonts w:ascii="Cambria" w:hAnsi="Cambria"/>
                <w:color w:val="auto"/>
              </w:rPr>
              <w:tab/>
            </w:r>
            <w:r w:rsidRPr="00A7025C">
              <w:rPr>
                <w:rFonts w:ascii="Cambria" w:hAnsi="Cambria"/>
                <w:color w:val="auto"/>
              </w:rPr>
              <w:tab/>
            </w:r>
            <w:r w:rsidRPr="00A7025C">
              <w:rPr>
                <w:rFonts w:ascii="Cambria" w:hAnsi="Cambria"/>
                <w:color w:val="auto"/>
              </w:rPr>
              <w:tab/>
            </w:r>
            <w:r w:rsidRPr="00A7025C">
              <w:rPr>
                <w:rFonts w:ascii="Cambria" w:hAnsi="Cambria"/>
                <w:color w:val="auto"/>
              </w:rPr>
              <w:tab/>
            </w:r>
          </w:p>
          <w:p w14:paraId="15C51A1B" w14:textId="77777777" w:rsidR="00614F64" w:rsidRPr="00A7025C" w:rsidRDefault="00614F64" w:rsidP="00614F64">
            <w:pPr>
              <w:tabs>
                <w:tab w:val="left" w:pos="284"/>
              </w:tabs>
              <w:jc w:val="both"/>
              <w:rPr>
                <w:rFonts w:ascii="Cambria" w:hAnsi="Cambria"/>
              </w:rPr>
            </w:pPr>
            <w:r w:rsidRPr="00A7025C">
              <w:rPr>
                <w:rFonts w:ascii="Cambria" w:hAnsi="Cambria"/>
                <w:bCs/>
              </w:rPr>
              <w:t xml:space="preserve">7.6. </w:t>
            </w:r>
            <w:r w:rsidRPr="00A7025C">
              <w:rPr>
                <w:rFonts w:ascii="Cambria" w:hAnsi="Cambria"/>
              </w:rPr>
              <w:t xml:space="preserve">Draudėjo arba Draudimo brokerio prašymu nutraukus draudimo apsaugą konkrečiam darbuotojui, </w:t>
            </w:r>
            <w:r w:rsidRPr="00A7025C">
              <w:rPr>
                <w:rFonts w:ascii="Cambria" w:hAnsi="Cambria"/>
                <w:color w:val="000000"/>
              </w:rPr>
              <w:t>nepanaudota įmokos dalis Draudėjui perskaičiuojama proporcingai Sutarties galiojimo laikotarpiui, atėmus visas apdraustojo atžvilgiu išmokėtas/planuojamas išmokėti draudimo išmokas, ir yra grąžinama Draudėjui, neįskaitant jokių kitų mokesčių ar sumų.</w:t>
            </w:r>
          </w:p>
          <w:p w14:paraId="45873F39" w14:textId="77777777" w:rsidR="00614F64" w:rsidRPr="00A7025C" w:rsidRDefault="00614F64" w:rsidP="00614F64">
            <w:pPr>
              <w:tabs>
                <w:tab w:val="left" w:pos="284"/>
              </w:tabs>
              <w:jc w:val="both"/>
              <w:rPr>
                <w:rFonts w:ascii="Cambria" w:hAnsi="Cambria"/>
              </w:rPr>
            </w:pPr>
            <w:r w:rsidRPr="00A7025C">
              <w:rPr>
                <w:rFonts w:ascii="Cambria" w:hAnsi="Cambria"/>
              </w:rPr>
              <w:t>7.7. Norėdamas įtraukti naujus Apdraustuosius ir (ar) išbraukti iš Apdraustųjų skaičiaus, Draudėjas arba Draudimo brokeris turi pateikti Draudikui rašytinį prašymą. Apdraustasis laikomas įtrauktu (išbrauktu) į (iš) Apdraustųjų darbuotojų skaičių (skaičiaus) ir draudimo apsauga tokiam Apdraustajam pradeda (nustoja) galioti nuo kitos dienos, kai Draudėjas arba Draudimo brokeris pateikia Draudikui rašytinį prašymą įtraukti (išbraukti) Apdraustąjį į (iš) Apdraustųjų skaičių (skaičiaus), jeigu prašyme nenurodyta vėlesnė data.</w:t>
            </w:r>
          </w:p>
          <w:p w14:paraId="70913722" w14:textId="77777777"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7.8. Apdraustieji turi teisę laisvai pasirinkti gydymo įstaigas, vaistines, optikas ir kitas įstaigas, t. y. apdraustasis turi teisę kreiptis tiek į Tiekėjo partnerį, tiek ir į kitas įstaigas, kurios turi licenciją sveikatos priežiūros / sveikatingumo paslaugų veiklai, neatsižvelgiant į tai, kad Tiekėjas nėra sudaręs bendradarbiavimo sutarties.</w:t>
            </w:r>
          </w:p>
          <w:p w14:paraId="0DFD13DB" w14:textId="77777777"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7.9. Atsitikus draudžiamajam įvykiui, kai apdraustasis už suteiktas sveikatos paslaugas atsiskaito (apmoka) pats tiesiogiai sveikatos priežiūros įstaigai, vaistinei, e.vaistinei, optikos kabinetui, odontologijos klinikai ir kt., nepriklausomai nuo to, ar paslaugos buvo suteiktos pas Tiekėjo partnerį, ar ne, Tiekėjas išlaidas privalo atlyginti per kiek įmanomai trumpesnį laiką, bet ne ilgiau kaip per 30 (trisdešimt) kalendorinių dienų, skaičiuojant nuo visų reikalaujamų dokumentų gavimo dienos</w:t>
            </w:r>
          </w:p>
          <w:p w14:paraId="40EF7FD1" w14:textId="77777777"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7.10. Atsitikus draudžiamajam įvykiui, kai apdraustasis už suteiktas sveikatos paslaugas atsiskaito (apmoka) pats tiesiogiai sveikatos priežiūros įstaigose, vaistinėse, e.vaistinėse, optikos kabinetuose, odontologijos klinikose ir kt., apdraustasis apie tai privalo pranešti Tiekėjui draudimo sutarties galiojimo metu per 30 (trisdešimt) dienų, atskirais nenumatytais atvejais vėliausiai per 15 (penkiolika) kalendorinių dienų po draudimo sutarties pasibaigimo (paslaugos turi būti gautos / prekės įsigytos draudimo sutarties galiojimo metu).</w:t>
            </w:r>
          </w:p>
          <w:p w14:paraId="3F0744CD" w14:textId="77777777" w:rsidR="00614F64" w:rsidRPr="00A7025C" w:rsidRDefault="00614F64" w:rsidP="00614F64">
            <w:pPr>
              <w:pBdr>
                <w:top w:val="nil"/>
                <w:left w:val="nil"/>
                <w:bottom w:val="nil"/>
                <w:right w:val="nil"/>
                <w:between w:val="nil"/>
                <w:bar w:val="nil"/>
              </w:pBdr>
              <w:tabs>
                <w:tab w:val="left" w:pos="426"/>
              </w:tabs>
              <w:ind w:right="141"/>
              <w:jc w:val="both"/>
              <w:rPr>
                <w:rFonts w:ascii="Cambria" w:hAnsi="Cambria"/>
              </w:rPr>
            </w:pPr>
            <w:r w:rsidRPr="00A7025C">
              <w:rPr>
                <w:rFonts w:ascii="Cambria" w:hAnsi="Cambria"/>
              </w:rPr>
              <w:t>Apdraustasis pateikia šiuos dokumentus:</w:t>
            </w:r>
          </w:p>
          <w:p w14:paraId="14E73814" w14:textId="77777777"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7.10.1. finansinį dokumentą, liudijantį apie paslaugų apmokėjimą: PVM sąskaitą faktūrą su kasos  kvitu arba kasos pajamų orderiu arba pinigų priėmimo kvitą, arba mokėjimo pavedimą, jei buvo mokama elektroniniu būdu;</w:t>
            </w:r>
          </w:p>
          <w:p w14:paraId="055F154F" w14:textId="77777777"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7.10.2. prašymą kompensuoti patirtas išlaidas;</w:t>
            </w:r>
          </w:p>
          <w:p w14:paraId="2BC13A76" w14:textId="77777777"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lastRenderedPageBreak/>
              <w:t>7.10.3. medicininius dokumentus, vaistų receptus, išrašus;</w:t>
            </w:r>
          </w:p>
          <w:p w14:paraId="2EEC94A3" w14:textId="77777777"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7.10.4. kitą Tiekėjo prašomą informaciją reikalingą įvykio įvertinimui.</w:t>
            </w:r>
          </w:p>
          <w:p w14:paraId="450F0DE7" w14:textId="77777777"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7.11. Draudimo išmokas už sveikatos priežiūros paslaugų teikėjų suteiktas paslaugas Tiekėjas apskaičiuoja ir išmoka pagal paslaugų teikėjų įkainius.</w:t>
            </w:r>
          </w:p>
          <w:p w14:paraId="6D9524D7" w14:textId="77777777" w:rsidR="00614F64" w:rsidRPr="00A7025C" w:rsidRDefault="00614F64" w:rsidP="00614F64">
            <w:pPr>
              <w:pStyle w:val="Sraopastraipa"/>
              <w:numPr>
                <w:ilvl w:val="1"/>
                <w:numId w:val="18"/>
              </w:numPr>
              <w:tabs>
                <w:tab w:val="left" w:pos="426"/>
              </w:tabs>
              <w:spacing w:line="276" w:lineRule="auto"/>
              <w:ind w:right="141"/>
              <w:jc w:val="both"/>
              <w:rPr>
                <w:rFonts w:ascii="Cambria" w:hAnsi="Cambria"/>
              </w:rPr>
            </w:pPr>
            <w:r w:rsidRPr="00A7025C">
              <w:rPr>
                <w:rFonts w:ascii="Cambria" w:hAnsi="Cambria"/>
              </w:rPr>
              <w:t xml:space="preserve"> Draudimo išmoka nemokama, jei įvykis pripažįstamas nedraudžiamuoju.</w:t>
            </w:r>
          </w:p>
          <w:p w14:paraId="0DB348B7" w14:textId="77777777"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7.13.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dokumentacija.</w:t>
            </w:r>
          </w:p>
          <w:p w14:paraId="31F94AA8" w14:textId="77777777"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7.14. Tiekėjas privalo sudaryti galimybę apdraustajam pasitikrinti draudimo sumų likučius elektroninėje erdvėje arba elektroniniu paštu, arba telefonu pagal sveikatos draudimo kortelės numerį ar kitą suteiktą identifikavimo kodą.</w:t>
            </w:r>
          </w:p>
          <w:p w14:paraId="43B1CF05" w14:textId="77777777"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7.15. Šalys  atsako už teikiamų asmens duomenų patikimumą (teisingumą) ir apsaugą duomenų perdavimo ir saugojimo laikotarpiu.</w:t>
            </w:r>
          </w:p>
          <w:p w14:paraId="5916C61D" w14:textId="2B73AB59"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 xml:space="preserve">7.16. Rizikos vertinimo, draudimo sutarčių ir polisų sudarymo, tarpininkavimo, žalų istorijos ir kitais draudimo klausimais, Draudėją atstovauja ir draudimo sutartis bus sudaroma tarpininkaujant UADBB „Rizikos cesija“.Kontaktinis asmuo – Plėtros grupės vadovas Marius Markevičius, tel. </w:t>
            </w:r>
            <w:r w:rsidR="006469DD" w:rsidRPr="00A7025C">
              <w:rPr>
                <w:rFonts w:ascii="Cambria" w:hAnsi="Cambria"/>
              </w:rPr>
              <w:t xml:space="preserve">+370 </w:t>
            </w:r>
            <w:r w:rsidRPr="00A7025C">
              <w:rPr>
                <w:rFonts w:ascii="Cambria" w:hAnsi="Cambria"/>
              </w:rPr>
              <w:t>61633049, el.p. marius.markevicius@rizika.lt</w:t>
            </w:r>
            <w:r w:rsidR="002670F2" w:rsidRPr="00A7025C">
              <w:rPr>
                <w:rFonts w:ascii="Cambria" w:hAnsi="Cambria"/>
              </w:rPr>
              <w:t>.</w:t>
            </w:r>
          </w:p>
          <w:p w14:paraId="175FD14E" w14:textId="12966931" w:rsidR="00614F64" w:rsidRPr="00A7025C" w:rsidRDefault="00614F64" w:rsidP="00614F64">
            <w:pPr>
              <w:pStyle w:val="Sraopastraipa"/>
              <w:tabs>
                <w:tab w:val="left" w:pos="426"/>
              </w:tabs>
              <w:ind w:left="0" w:right="141"/>
              <w:jc w:val="both"/>
              <w:rPr>
                <w:rFonts w:ascii="Cambria" w:hAnsi="Cambria"/>
              </w:rPr>
            </w:pPr>
            <w:r w:rsidRPr="00A7025C">
              <w:rPr>
                <w:rFonts w:ascii="Cambria" w:hAnsi="Cambria"/>
              </w:rPr>
              <w:t>7.17. Esant prieštaravimams tarp Techninės specifikacijos sąlygų ir Draudiko patvirtintų standartinių taisyklių, pirmenybė teikiama šios techninės specifikacijos nuostatoms, tačiau, jeigu pagal Draudiko standartines draudimo taisykles yra numatyta platesnė draudimo apsauga, tada šios sutarties Apdraustiesiems ji turi būti taikoma.</w:t>
            </w:r>
          </w:p>
          <w:p w14:paraId="07465A47" w14:textId="3268A44D" w:rsidR="000D7D74" w:rsidRPr="00A7025C" w:rsidRDefault="000D7D74" w:rsidP="00614F64">
            <w:pPr>
              <w:tabs>
                <w:tab w:val="left" w:pos="1134"/>
              </w:tabs>
              <w:ind w:right="282"/>
              <w:contextualSpacing/>
              <w:jc w:val="both"/>
              <w:rPr>
                <w:rFonts w:ascii="Cambria" w:hAnsi="Cambria"/>
                <w:bCs/>
              </w:rPr>
            </w:pPr>
          </w:p>
        </w:tc>
      </w:tr>
    </w:tbl>
    <w:p w14:paraId="3EBB0D17" w14:textId="28F1FF5A" w:rsidR="004F0CFF" w:rsidRPr="00A7025C" w:rsidRDefault="004F0CFF" w:rsidP="00614F64">
      <w:pPr>
        <w:ind w:right="282"/>
        <w:jc w:val="both"/>
        <w:rPr>
          <w:rFonts w:ascii="Cambria" w:hAnsi="Cambria"/>
        </w:rPr>
      </w:pPr>
    </w:p>
    <w:p w14:paraId="6A8A47A8" w14:textId="77777777" w:rsidR="004F0CFF" w:rsidRPr="00A7025C" w:rsidRDefault="004F0CFF" w:rsidP="00614F64">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82"/>
        <w:jc w:val="both"/>
        <w:rPr>
          <w:rFonts w:ascii="Cambria" w:hAnsi="Cambria"/>
          <w:b/>
          <w:bCs/>
          <w:szCs w:val="24"/>
        </w:rPr>
      </w:pPr>
      <w:r w:rsidRPr="00A7025C">
        <w:rPr>
          <w:rFonts w:ascii="Cambria" w:hAnsi="Cambria"/>
          <w:b/>
          <w:bCs/>
          <w:szCs w:val="24"/>
        </w:rPr>
        <w:t xml:space="preserve">PRIDAVIMAS, PERDAVIMAS, </w:t>
      </w:r>
    </w:p>
    <w:p w14:paraId="55EBF5C3" w14:textId="77777777" w:rsidR="004F0CFF" w:rsidRPr="00A7025C" w:rsidRDefault="004F0CFF" w:rsidP="00614F64">
      <w:pPr>
        <w:pStyle w:val="Pagrindinistekstas2"/>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82"/>
        <w:jc w:val="both"/>
        <w:rPr>
          <w:rFonts w:ascii="Cambria" w:hAnsi="Cambria"/>
          <w:i/>
          <w:szCs w:val="24"/>
        </w:rPr>
      </w:pPr>
      <w:r w:rsidRPr="00A7025C">
        <w:rPr>
          <w:rFonts w:ascii="Cambria" w:hAnsi="Cambria"/>
          <w:i/>
          <w:szCs w:val="24"/>
        </w:rPr>
        <w:t>Numatoma metodika, procedūra ar vertinimas, kurie bus atlikti priduodant atliktas paslaugas, norint įsitikinti, ar jos atitinka techninėje specifikacijoje nurodytus techninius reikalavimus, jei tokie reikalingi.</w:t>
      </w:r>
    </w:p>
    <w:p w14:paraId="58400BBC" w14:textId="77777777" w:rsidR="004F0CFF" w:rsidRPr="00A7025C" w:rsidRDefault="004F0CFF" w:rsidP="00614F64">
      <w:pPr>
        <w:pStyle w:val="Pagrindinistekstas2"/>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82"/>
        <w:jc w:val="both"/>
        <w:rPr>
          <w:rFonts w:ascii="Cambria" w:hAnsi="Cambria"/>
          <w:iCs/>
          <w:szCs w:val="24"/>
        </w:rPr>
      </w:pPr>
      <w:r w:rsidRPr="00A7025C">
        <w:rPr>
          <w:rFonts w:ascii="Cambria" w:hAnsi="Cambria"/>
          <w:iCs/>
          <w:szCs w:val="24"/>
        </w:rPr>
        <w:t>netaikoma</w:t>
      </w:r>
    </w:p>
    <w:p w14:paraId="2C0F1998" w14:textId="77777777" w:rsidR="004F0CFF" w:rsidRPr="00A7025C" w:rsidRDefault="004F0CFF" w:rsidP="00614F64">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82"/>
        <w:jc w:val="both"/>
        <w:rPr>
          <w:rFonts w:ascii="Cambria" w:hAnsi="Cambria"/>
          <w:b/>
          <w:bCs/>
          <w:szCs w:val="24"/>
        </w:rPr>
      </w:pPr>
      <w:r w:rsidRPr="00A7025C">
        <w:rPr>
          <w:rFonts w:ascii="Cambria" w:hAnsi="Cambria"/>
          <w:b/>
          <w:bCs/>
          <w:szCs w:val="24"/>
        </w:rPr>
        <w:t>REIKALAVIMAI DĖL APMOKYMO, ĮDIEGIMO</w:t>
      </w:r>
    </w:p>
    <w:p w14:paraId="5A559E14" w14:textId="77777777" w:rsidR="004F0CFF" w:rsidRPr="00A7025C" w:rsidRDefault="004F0CFF" w:rsidP="00614F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82"/>
        <w:jc w:val="both"/>
        <w:rPr>
          <w:rFonts w:ascii="Cambria" w:hAnsi="Cambria"/>
          <w:i/>
          <w:szCs w:val="24"/>
        </w:rPr>
      </w:pPr>
      <w:r w:rsidRPr="00A7025C">
        <w:rPr>
          <w:rFonts w:ascii="Cambria" w:hAnsi="Cambria"/>
          <w:i/>
          <w:szCs w:val="24"/>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219E5882" w14:textId="77777777" w:rsidR="004F0CFF" w:rsidRPr="00A7025C" w:rsidRDefault="004F0CFF" w:rsidP="00614F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82"/>
        <w:jc w:val="both"/>
        <w:rPr>
          <w:rFonts w:ascii="Cambria" w:hAnsi="Cambria"/>
          <w:iCs/>
          <w:szCs w:val="24"/>
        </w:rPr>
      </w:pPr>
      <w:r w:rsidRPr="00A7025C">
        <w:rPr>
          <w:rFonts w:ascii="Cambria" w:hAnsi="Cambria"/>
          <w:iCs/>
          <w:szCs w:val="24"/>
        </w:rPr>
        <w:t>netaikoma</w:t>
      </w:r>
    </w:p>
    <w:p w14:paraId="52B634A3" w14:textId="77777777" w:rsidR="004F0CFF" w:rsidRPr="00A7025C" w:rsidRDefault="004F0CFF" w:rsidP="00614F64">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82"/>
        <w:jc w:val="both"/>
        <w:rPr>
          <w:rFonts w:ascii="Cambria" w:hAnsi="Cambria"/>
          <w:b/>
          <w:bCs/>
          <w:szCs w:val="24"/>
        </w:rPr>
      </w:pPr>
      <w:r w:rsidRPr="00A7025C">
        <w:rPr>
          <w:rFonts w:ascii="Cambria" w:hAnsi="Cambria"/>
          <w:b/>
          <w:bCs/>
          <w:szCs w:val="24"/>
        </w:rPr>
        <w:t>PASLAUGŲ KOKYBĖS KONTROLĖ</w:t>
      </w:r>
    </w:p>
    <w:p w14:paraId="330E4102" w14:textId="77777777" w:rsidR="004F0CFF" w:rsidRPr="00A7025C" w:rsidRDefault="004F0CFF" w:rsidP="00614F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82"/>
        <w:jc w:val="both"/>
        <w:rPr>
          <w:rFonts w:ascii="Cambria" w:hAnsi="Cambria"/>
          <w:i/>
          <w:szCs w:val="24"/>
        </w:rPr>
      </w:pPr>
      <w:r w:rsidRPr="00A7025C">
        <w:rPr>
          <w:rFonts w:ascii="Cambria" w:hAnsi="Cambria"/>
          <w:i/>
          <w:szCs w:val="24"/>
        </w:rPr>
        <w:t>Numatomi kokybės užtikrinimo reikalavimai, kuriais teikėjas privalo vadovautis per visą sutarties įgyvendinimo laiką.</w:t>
      </w:r>
    </w:p>
    <w:p w14:paraId="44E0C3DE" w14:textId="4B23480A" w:rsidR="004F0CFF" w:rsidRPr="00A7025C" w:rsidRDefault="004F0CFF" w:rsidP="00614F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82"/>
        <w:jc w:val="both"/>
        <w:rPr>
          <w:rFonts w:ascii="Cambria" w:hAnsi="Cambria"/>
          <w:iCs/>
          <w:szCs w:val="24"/>
        </w:rPr>
      </w:pPr>
      <w:r w:rsidRPr="00A7025C">
        <w:rPr>
          <w:rFonts w:ascii="Cambria" w:hAnsi="Cambria"/>
          <w:iCs/>
          <w:szCs w:val="24"/>
        </w:rPr>
        <w:t xml:space="preserve">Pagalba ir </w:t>
      </w:r>
      <w:bookmarkStart w:id="0" w:name="_Hlk82528199"/>
      <w:r w:rsidRPr="00A7025C">
        <w:rPr>
          <w:rFonts w:ascii="Cambria" w:hAnsi="Cambria"/>
          <w:iCs/>
          <w:szCs w:val="24"/>
        </w:rPr>
        <w:t>mokymai darbuotojams kaip naudotis sveikatos draudimo paslaugomis. T.b. pateikta informacinė medžiaga (atmintinės, bukletai ir pan.).</w:t>
      </w:r>
      <w:bookmarkEnd w:id="0"/>
    </w:p>
    <w:p w14:paraId="7DC6E2D4" w14:textId="6109666A" w:rsidR="004F0CFF" w:rsidRPr="00A7025C" w:rsidRDefault="004F0CFF" w:rsidP="00614F64">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82"/>
        <w:jc w:val="both"/>
        <w:rPr>
          <w:rFonts w:ascii="Cambria" w:hAnsi="Cambria"/>
          <w:b/>
          <w:bCs/>
          <w:szCs w:val="24"/>
        </w:rPr>
      </w:pPr>
      <w:r w:rsidRPr="00A7025C">
        <w:rPr>
          <w:rFonts w:ascii="Cambria" w:hAnsi="Cambria"/>
          <w:b/>
          <w:bCs/>
          <w:szCs w:val="24"/>
        </w:rPr>
        <w:t>DOKUMENTACIJA, INSTRUKCIJOS</w:t>
      </w:r>
    </w:p>
    <w:p w14:paraId="51F8CE49" w14:textId="238F970E" w:rsidR="004F0CFF" w:rsidRPr="00A7025C" w:rsidRDefault="004F0CFF" w:rsidP="00614F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82"/>
        <w:jc w:val="both"/>
        <w:rPr>
          <w:rFonts w:ascii="Cambria" w:hAnsi="Cambria"/>
          <w:i/>
          <w:szCs w:val="24"/>
        </w:rPr>
      </w:pPr>
      <w:r w:rsidRPr="00A7025C">
        <w:rPr>
          <w:rFonts w:ascii="Cambria" w:hAnsi="Cambria"/>
          <w:i/>
          <w:szCs w:val="24"/>
        </w:rPr>
        <w:t>Pateikiamas dokumentacijos, kurią privalo pateikti teikėjas, aprašymas: kalba, detalumo lygis, kiti reikalavimai.</w:t>
      </w:r>
    </w:p>
    <w:p w14:paraId="37A98C6D" w14:textId="3CEEB6A3" w:rsidR="004F0CFF" w:rsidRPr="00A7025C" w:rsidRDefault="004F0CFF" w:rsidP="00614F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82"/>
        <w:jc w:val="both"/>
        <w:rPr>
          <w:rFonts w:ascii="Cambria" w:hAnsi="Cambria"/>
          <w:iCs/>
          <w:szCs w:val="24"/>
        </w:rPr>
      </w:pPr>
      <w:r w:rsidRPr="00A7025C">
        <w:rPr>
          <w:rFonts w:ascii="Cambria" w:hAnsi="Cambria"/>
          <w:iCs/>
          <w:szCs w:val="24"/>
        </w:rPr>
        <w:t>Dokumentacija pateikiama lietuvių kalba.</w:t>
      </w:r>
    </w:p>
    <w:p w14:paraId="7E7CF3C1" w14:textId="77777777" w:rsidR="004F0CFF" w:rsidRPr="00A7025C" w:rsidRDefault="004F0CFF" w:rsidP="00614F64">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82"/>
        <w:jc w:val="both"/>
        <w:rPr>
          <w:rFonts w:ascii="Cambria" w:hAnsi="Cambria"/>
          <w:b/>
          <w:szCs w:val="24"/>
        </w:rPr>
      </w:pPr>
      <w:r w:rsidRPr="00A7025C">
        <w:rPr>
          <w:rFonts w:ascii="Cambria" w:hAnsi="Cambria"/>
          <w:b/>
          <w:szCs w:val="24"/>
        </w:rPr>
        <w:t>INTELEKTINĖS NUOSAVYBĖS TEISIŲ PERDAVIMAS</w:t>
      </w:r>
    </w:p>
    <w:p w14:paraId="1AA0423B" w14:textId="56A2AB62" w:rsidR="004F0CFF" w:rsidRPr="00A7025C" w:rsidRDefault="004F0CFF" w:rsidP="00614F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82"/>
        <w:jc w:val="both"/>
        <w:rPr>
          <w:rFonts w:ascii="Cambria" w:hAnsi="Cambria"/>
          <w:i/>
          <w:szCs w:val="24"/>
        </w:rPr>
      </w:pPr>
      <w:r w:rsidRPr="00A7025C">
        <w:rPr>
          <w:rFonts w:ascii="Cambria" w:hAnsi="Cambria"/>
          <w:i/>
          <w:szCs w:val="24"/>
        </w:rPr>
        <w:lastRenderedPageBreak/>
        <w:t>Jeigu perkamos paslaugos sukūrimas patenka į intelektinės nuosavybės teisėmis saugomą sąrašą, perkantysis subjektas techninėje specifikacijoje turėtų nurodyti, ar bus reikalaujama kartu perduoti ar suteikti intelektinės nuosavybės teises</w:t>
      </w:r>
      <w:r w:rsidR="0097634A" w:rsidRPr="00A7025C">
        <w:rPr>
          <w:rFonts w:ascii="Cambria" w:hAnsi="Cambria"/>
          <w:i/>
          <w:szCs w:val="24"/>
        </w:rPr>
        <w:t>.</w:t>
      </w:r>
    </w:p>
    <w:p w14:paraId="1AB0B475" w14:textId="7E4F5F46" w:rsidR="004F0CFF" w:rsidRPr="00A7025C" w:rsidRDefault="004F0CFF" w:rsidP="00614F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82"/>
        <w:jc w:val="both"/>
        <w:rPr>
          <w:rFonts w:ascii="Cambria" w:hAnsi="Cambria"/>
          <w:iCs/>
          <w:szCs w:val="24"/>
        </w:rPr>
      </w:pPr>
      <w:bookmarkStart w:id="1" w:name="_Hlk513736026"/>
      <w:r w:rsidRPr="00A7025C">
        <w:rPr>
          <w:rFonts w:ascii="Cambria" w:hAnsi="Cambria"/>
          <w:iCs/>
          <w:szCs w:val="24"/>
        </w:rPr>
        <w:t>netaikoma</w:t>
      </w:r>
      <w:bookmarkEnd w:id="1"/>
    </w:p>
    <w:p w14:paraId="0807B051" w14:textId="77777777" w:rsidR="004F0CFF" w:rsidRPr="00A7025C" w:rsidRDefault="004F0CFF" w:rsidP="00614F64">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82"/>
        <w:jc w:val="both"/>
        <w:rPr>
          <w:rFonts w:ascii="Cambria" w:hAnsi="Cambria"/>
          <w:b/>
          <w:szCs w:val="24"/>
        </w:rPr>
      </w:pPr>
      <w:r w:rsidRPr="00A7025C">
        <w:rPr>
          <w:rFonts w:ascii="Cambria" w:hAnsi="Cambria"/>
          <w:b/>
          <w:szCs w:val="24"/>
        </w:rPr>
        <w:t>PASLAUGŲ KAINOS STRUKTŪRA</w:t>
      </w:r>
    </w:p>
    <w:p w14:paraId="2A03D5AA" w14:textId="77777777" w:rsidR="004F0CFF" w:rsidRPr="00A7025C" w:rsidRDefault="004F0CFF" w:rsidP="00614F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82"/>
        <w:jc w:val="both"/>
        <w:rPr>
          <w:rFonts w:ascii="Cambria" w:hAnsi="Cambria"/>
          <w:i/>
          <w:szCs w:val="24"/>
        </w:rPr>
      </w:pPr>
      <w:r w:rsidRPr="00A7025C">
        <w:rPr>
          <w:rFonts w:ascii="Cambria" w:hAnsi="Cambria"/>
          <w:i/>
          <w:szCs w:val="24"/>
        </w:rPr>
        <w:t>Apmokėjimo būdai, pagal fiksuotus įkainius, pagal konkrečios paslaugos atlikimą, ar kita.</w:t>
      </w:r>
    </w:p>
    <w:p w14:paraId="7028A41C" w14:textId="35BDA495" w:rsidR="004F0CFF" w:rsidRPr="00A7025C" w:rsidRDefault="00A7025C" w:rsidP="00614F6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82"/>
        <w:jc w:val="both"/>
        <w:rPr>
          <w:rFonts w:ascii="Cambria" w:hAnsi="Cambria"/>
          <w:iCs/>
          <w:szCs w:val="24"/>
        </w:rPr>
      </w:pPr>
      <w:r>
        <w:rPr>
          <w:rFonts w:ascii="Cambria" w:hAnsi="Cambria"/>
          <w:iCs/>
          <w:szCs w:val="24"/>
        </w:rPr>
        <w:t>Fiksuotas įkainis.</w:t>
      </w:r>
    </w:p>
    <w:p w14:paraId="569A5BD6" w14:textId="351134E9" w:rsidR="007E63D0" w:rsidRPr="00A7025C" w:rsidRDefault="007E63D0" w:rsidP="007E63D0">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Cambria" w:hAnsi="Cambria"/>
          <w:b/>
          <w:bCs/>
          <w:szCs w:val="24"/>
        </w:rPr>
      </w:pPr>
      <w:r w:rsidRPr="00A7025C">
        <w:rPr>
          <w:rFonts w:ascii="Cambria" w:hAnsi="Cambria"/>
          <w:b/>
          <w:bCs/>
          <w:szCs w:val="24"/>
        </w:rPr>
        <w:t>Žalieji reikalavimai</w:t>
      </w:r>
    </w:p>
    <w:p w14:paraId="7AC1F69B" w14:textId="77777777" w:rsidR="007E63D0" w:rsidRPr="00A7025C" w:rsidRDefault="007E63D0" w:rsidP="007E63D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rPr>
          <w:rFonts w:ascii="Cambria" w:hAnsi="Cambria"/>
          <w:i/>
          <w:sz w:val="18"/>
          <w:szCs w:val="18"/>
          <w:lang w:eastAsia="lt-LT"/>
        </w:rPr>
      </w:pPr>
      <w:r w:rsidRPr="00A7025C">
        <w:rPr>
          <w:rFonts w:ascii="Cambria" w:hAnsi="Cambria"/>
          <w:i/>
          <w:sz w:val="18"/>
          <w:szCs w:val="18"/>
          <w:lang w:eastAsia="lt-LT"/>
        </w:rPr>
        <w:t xml:space="preserve">Pateikiami specialieji kvalifikaciniai reikalavimai teikėjui, reikalaujami pateikti dokumentai. Dalyvis kartu su pasiūlymu privalo pateikti atliekamų paslaugų atitikimą techninių specifikacijų reikalavimams įrodančias teikėjų galimybes, pateikiami priedai, lentelės ir kt. </w:t>
      </w:r>
    </w:p>
    <w:p w14:paraId="7E1E9EA7" w14:textId="77777777" w:rsidR="007E63D0" w:rsidRPr="00A7025C" w:rsidRDefault="007E63D0" w:rsidP="007E63D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720" w:right="279"/>
        <w:jc w:val="both"/>
        <w:rPr>
          <w:rFonts w:ascii="Cambria" w:hAnsi="Cambria"/>
          <w:bCs/>
          <w:lang w:eastAsia="lt-LT"/>
        </w:rPr>
      </w:pPr>
      <w:r w:rsidRPr="00A7025C">
        <w:rPr>
          <w:rFonts w:ascii="Cambria" w:hAnsi="Cambria"/>
          <w:bCs/>
          <w:lang w:eastAsia="lt-LT"/>
        </w:rPr>
        <w:t xml:space="preserve">Pirkimas laikomas žaliuoju, kaip tai yra numatyta Lietuvos Respublikos aplinkos ministro 2022 m. gruodžio 13 d. įsakymu Nr. D1-401 patvirtinto „Aplinkos apsaugos kriterijų taikymo, vykdant žaliuosius pirkimus, tvarkos aprašas“: </w:t>
      </w:r>
      <w:r w:rsidRPr="00A7025C">
        <w:rPr>
          <w:rFonts w:ascii="Cambria" w:hAnsi="Cambria"/>
          <w:bCs/>
          <w:i/>
          <w:lang w:eastAsia="lt-LT"/>
        </w:rPr>
        <w:t xml:space="preserve">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w:t>
      </w:r>
      <w:r w:rsidRPr="00A7025C">
        <w:rPr>
          <w:rFonts w:ascii="Cambria" w:hAnsi="Cambria"/>
          <w:b/>
          <w:bCs/>
          <w:i/>
          <w:lang w:eastAsia="lt-LT"/>
        </w:rPr>
        <w:t>draudimo</w:t>
      </w:r>
      <w:r w:rsidRPr="00A7025C">
        <w:rPr>
          <w:rFonts w:ascii="Cambria" w:hAnsi="Cambria"/>
          <w:bCs/>
          <w:i/>
          <w:lang w:eastAsia="lt-LT"/>
        </w:rPr>
        <w:t>, teisinės ir konsultantų teikiamos paslaugos ir kitos paslaugos)</w:t>
      </w:r>
      <w:r w:rsidRPr="00A7025C">
        <w:rPr>
          <w:rFonts w:ascii="Cambria" w:hAnsi="Cambria"/>
          <w:bCs/>
          <w:lang w:eastAsia="lt-LT"/>
        </w:rPr>
        <w:t>;</w:t>
      </w:r>
    </w:p>
    <w:p w14:paraId="66DDEAEC" w14:textId="30DEA4E0" w:rsidR="004F0CFF" w:rsidRPr="00A7025C" w:rsidRDefault="006469DD" w:rsidP="00614F64">
      <w:pPr>
        <w:ind w:right="282"/>
        <w:jc w:val="both"/>
        <w:rPr>
          <w:rFonts w:ascii="Cambria" w:hAnsi="Cambria"/>
        </w:rPr>
      </w:pPr>
      <w:r w:rsidRPr="00A7025C">
        <w:rPr>
          <w:rFonts w:ascii="Cambria" w:hAnsi="Cambria"/>
        </w:rPr>
        <w:t xml:space="preserve">          _____________________________________________</w:t>
      </w:r>
    </w:p>
    <w:sectPr w:rsidR="004F0CFF" w:rsidRPr="00A7025C" w:rsidSect="00216B99">
      <w:footerReference w:type="default" r:id="rId10"/>
      <w:pgSz w:w="11906" w:h="16838"/>
      <w:pgMar w:top="567"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6133A" w14:textId="77777777" w:rsidR="0016062A" w:rsidRDefault="0016062A" w:rsidP="00AF4FB1">
      <w:r>
        <w:separator/>
      </w:r>
    </w:p>
  </w:endnote>
  <w:endnote w:type="continuationSeparator" w:id="0">
    <w:p w14:paraId="35A12CFF" w14:textId="77777777" w:rsidR="0016062A" w:rsidRDefault="0016062A" w:rsidP="00AF4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86642"/>
      <w:docPartObj>
        <w:docPartGallery w:val="Page Numbers (Bottom of Page)"/>
        <w:docPartUnique/>
      </w:docPartObj>
    </w:sdtPr>
    <w:sdtEndPr/>
    <w:sdtContent>
      <w:p w14:paraId="3C19AF1B" w14:textId="3C3873DA" w:rsidR="00AF4FB1" w:rsidRDefault="00AF4FB1">
        <w:pPr>
          <w:pStyle w:val="Porat"/>
          <w:jc w:val="right"/>
        </w:pPr>
        <w:r>
          <w:fldChar w:fldCharType="begin"/>
        </w:r>
        <w:r>
          <w:instrText>PAGE   \* MERGEFORMAT</w:instrText>
        </w:r>
        <w:r>
          <w:fldChar w:fldCharType="separate"/>
        </w:r>
        <w:r w:rsidR="007E63D0">
          <w:rPr>
            <w:noProof/>
          </w:rPr>
          <w:t>11</w:t>
        </w:r>
        <w:r>
          <w:fldChar w:fldCharType="end"/>
        </w:r>
      </w:p>
    </w:sdtContent>
  </w:sdt>
  <w:p w14:paraId="094B42FB" w14:textId="77777777" w:rsidR="00AF4FB1" w:rsidRDefault="00AF4F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66523" w14:textId="77777777" w:rsidR="0016062A" w:rsidRDefault="0016062A" w:rsidP="00AF4FB1">
      <w:r>
        <w:separator/>
      </w:r>
    </w:p>
  </w:footnote>
  <w:footnote w:type="continuationSeparator" w:id="0">
    <w:p w14:paraId="4C01F7DD" w14:textId="77777777" w:rsidR="0016062A" w:rsidRDefault="0016062A" w:rsidP="00AF4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308"/>
    <w:multiLevelType w:val="multilevel"/>
    <w:tmpl w:val="B9429016"/>
    <w:lvl w:ilvl="0">
      <w:start w:val="4"/>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9.2.%4"/>
      <w:lvlJc w:val="left"/>
      <w:pPr>
        <w:ind w:left="786" w:hanging="36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8387F46"/>
    <w:multiLevelType w:val="hybridMultilevel"/>
    <w:tmpl w:val="806875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6F0908"/>
    <w:multiLevelType w:val="multilevel"/>
    <w:tmpl w:val="64AC906C"/>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3D5819"/>
    <w:multiLevelType w:val="hybridMultilevel"/>
    <w:tmpl w:val="62BE7F74"/>
    <w:lvl w:ilvl="0" w:tplc="FFFFFFFF">
      <w:start w:val="1"/>
      <w:numFmt w:val="lowerLetter"/>
      <w:lvlText w:val="%1)"/>
      <w:lvlJc w:val="left"/>
      <w:pPr>
        <w:ind w:left="1713" w:hanging="360"/>
      </w:pPr>
      <w:rPr>
        <w:rFonts w:hint="default"/>
      </w:rPr>
    </w:lvl>
    <w:lvl w:ilvl="1" w:tplc="FFFFFFFF">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4" w15:restartNumberingAfterBreak="0">
    <w:nsid w:val="17752248"/>
    <w:multiLevelType w:val="multilevel"/>
    <w:tmpl w:val="CDA015BA"/>
    <w:lvl w:ilvl="0">
      <w:start w:val="4"/>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78A3C38"/>
    <w:multiLevelType w:val="multilevel"/>
    <w:tmpl w:val="F06612B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AB15CE"/>
    <w:multiLevelType w:val="multilevel"/>
    <w:tmpl w:val="56F433E6"/>
    <w:lvl w:ilvl="0">
      <w:start w:val="1"/>
      <w:numFmt w:val="lowerLetter"/>
      <w:lvlText w:val="%1)"/>
      <w:lvlJc w:val="left"/>
      <w:pPr>
        <w:ind w:left="4025"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5AA33AE"/>
    <w:multiLevelType w:val="multilevel"/>
    <w:tmpl w:val="A774AA26"/>
    <w:lvl w:ilvl="0">
      <w:start w:val="1"/>
      <w:numFmt w:val="lowerLetter"/>
      <w:lvlText w:val="%1)"/>
      <w:lvlJc w:val="left"/>
      <w:pPr>
        <w:ind w:left="4025"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86C76B8"/>
    <w:multiLevelType w:val="hybridMultilevel"/>
    <w:tmpl w:val="806875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C964D2"/>
    <w:multiLevelType w:val="multilevel"/>
    <w:tmpl w:val="0F36D5F8"/>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8C6392"/>
    <w:multiLevelType w:val="multilevel"/>
    <w:tmpl w:val="C024A3CA"/>
    <w:lvl w:ilvl="0">
      <w:start w:val="5"/>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A3C5EE3"/>
    <w:multiLevelType w:val="hybridMultilevel"/>
    <w:tmpl w:val="806875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DA170F"/>
    <w:multiLevelType w:val="multilevel"/>
    <w:tmpl w:val="B96C16C0"/>
    <w:lvl w:ilvl="0">
      <w:start w:val="5"/>
      <w:numFmt w:val="decimal"/>
      <w:lvlText w:val="%1"/>
      <w:lvlJc w:val="left"/>
      <w:pPr>
        <w:ind w:left="480" w:hanging="480"/>
      </w:pPr>
      <w:rPr>
        <w:rFonts w:hint="default"/>
      </w:rPr>
    </w:lvl>
    <w:lvl w:ilvl="1">
      <w:start w:val="8"/>
      <w:numFmt w:val="decimal"/>
      <w:lvlText w:val="%1.%2"/>
      <w:lvlJc w:val="left"/>
      <w:pPr>
        <w:ind w:left="692" w:hanging="480"/>
      </w:pPr>
      <w:rPr>
        <w:rFonts w:hint="default"/>
      </w:rPr>
    </w:lvl>
    <w:lvl w:ilvl="2">
      <w:start w:val="4"/>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15:restartNumberingAfterBreak="0">
    <w:nsid w:val="470A1D9E"/>
    <w:multiLevelType w:val="hybridMultilevel"/>
    <w:tmpl w:val="62BE7F74"/>
    <w:lvl w:ilvl="0" w:tplc="04270017">
      <w:start w:val="1"/>
      <w:numFmt w:val="lowerLetter"/>
      <w:lvlText w:val="%1)"/>
      <w:lvlJc w:val="left"/>
      <w:pPr>
        <w:ind w:left="1713" w:hanging="360"/>
      </w:pPr>
      <w:rPr>
        <w:rFonts w:hint="default"/>
      </w:rPr>
    </w:lvl>
    <w:lvl w:ilvl="1" w:tplc="04270003">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4" w15:restartNumberingAfterBreak="0">
    <w:nsid w:val="543B2B9E"/>
    <w:multiLevelType w:val="multilevel"/>
    <w:tmpl w:val="1B6C5CD8"/>
    <w:lvl w:ilvl="0">
      <w:start w:val="4"/>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E02111"/>
    <w:multiLevelType w:val="multilevel"/>
    <w:tmpl w:val="7FB0253C"/>
    <w:lvl w:ilvl="0">
      <w:start w:val="7"/>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F070B2"/>
    <w:multiLevelType w:val="multilevel"/>
    <w:tmpl w:val="56F433E6"/>
    <w:lvl w:ilvl="0">
      <w:start w:val="1"/>
      <w:numFmt w:val="lowerLetter"/>
      <w:lvlText w:val="%1)"/>
      <w:lvlJc w:val="left"/>
      <w:pPr>
        <w:ind w:left="4025"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82D1E7E"/>
    <w:multiLevelType w:val="multilevel"/>
    <w:tmpl w:val="ECBEC898"/>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855002830">
    <w:abstractNumId w:val="13"/>
  </w:num>
  <w:num w:numId="2" w16cid:durableId="366175847">
    <w:abstractNumId w:val="7"/>
  </w:num>
  <w:num w:numId="3" w16cid:durableId="1393581896">
    <w:abstractNumId w:val="6"/>
  </w:num>
  <w:num w:numId="4" w16cid:durableId="1587423377">
    <w:abstractNumId w:val="14"/>
  </w:num>
  <w:num w:numId="5" w16cid:durableId="769594002">
    <w:abstractNumId w:val="9"/>
  </w:num>
  <w:num w:numId="6" w16cid:durableId="1611936340">
    <w:abstractNumId w:val="12"/>
  </w:num>
  <w:num w:numId="7" w16cid:durableId="1607928112">
    <w:abstractNumId w:val="11"/>
  </w:num>
  <w:num w:numId="8" w16cid:durableId="2046175077">
    <w:abstractNumId w:val="8"/>
  </w:num>
  <w:num w:numId="9" w16cid:durableId="1574779122">
    <w:abstractNumId w:val="1"/>
  </w:num>
  <w:num w:numId="10" w16cid:durableId="1970084963">
    <w:abstractNumId w:val="16"/>
  </w:num>
  <w:num w:numId="11" w16cid:durableId="1530222476">
    <w:abstractNumId w:val="4"/>
  </w:num>
  <w:num w:numId="12" w16cid:durableId="214700453">
    <w:abstractNumId w:val="0"/>
  </w:num>
  <w:num w:numId="13" w16cid:durableId="912198450">
    <w:abstractNumId w:val="5"/>
  </w:num>
  <w:num w:numId="14" w16cid:durableId="547887106">
    <w:abstractNumId w:val="3"/>
  </w:num>
  <w:num w:numId="15" w16cid:durableId="95517709">
    <w:abstractNumId w:val="10"/>
  </w:num>
  <w:num w:numId="16" w16cid:durableId="2142646478">
    <w:abstractNumId w:val="2"/>
  </w:num>
  <w:num w:numId="17" w16cid:durableId="1566144955">
    <w:abstractNumId w:val="17"/>
  </w:num>
  <w:num w:numId="18" w16cid:durableId="1311208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B99"/>
    <w:rsid w:val="00006189"/>
    <w:rsid w:val="000414B4"/>
    <w:rsid w:val="000536E3"/>
    <w:rsid w:val="00083F4E"/>
    <w:rsid w:val="000C59A9"/>
    <w:rsid w:val="000D7D74"/>
    <w:rsid w:val="00146AA1"/>
    <w:rsid w:val="0016062A"/>
    <w:rsid w:val="001631B2"/>
    <w:rsid w:val="00197604"/>
    <w:rsid w:val="001F3306"/>
    <w:rsid w:val="00216B99"/>
    <w:rsid w:val="002670F2"/>
    <w:rsid w:val="002965A8"/>
    <w:rsid w:val="00312E05"/>
    <w:rsid w:val="003A5F01"/>
    <w:rsid w:val="003B758A"/>
    <w:rsid w:val="00461017"/>
    <w:rsid w:val="004E1687"/>
    <w:rsid w:val="004F0CFF"/>
    <w:rsid w:val="00572174"/>
    <w:rsid w:val="005A592E"/>
    <w:rsid w:val="005D0F70"/>
    <w:rsid w:val="00614F64"/>
    <w:rsid w:val="006469DD"/>
    <w:rsid w:val="006928FF"/>
    <w:rsid w:val="006B2FFF"/>
    <w:rsid w:val="006F1852"/>
    <w:rsid w:val="007049B4"/>
    <w:rsid w:val="00740B25"/>
    <w:rsid w:val="00766482"/>
    <w:rsid w:val="00766824"/>
    <w:rsid w:val="007E63D0"/>
    <w:rsid w:val="00810421"/>
    <w:rsid w:val="008274E0"/>
    <w:rsid w:val="008337A0"/>
    <w:rsid w:val="008B005A"/>
    <w:rsid w:val="008B3316"/>
    <w:rsid w:val="008D5C79"/>
    <w:rsid w:val="009111AE"/>
    <w:rsid w:val="00914E09"/>
    <w:rsid w:val="0097634A"/>
    <w:rsid w:val="009D16BF"/>
    <w:rsid w:val="00A02C61"/>
    <w:rsid w:val="00A145B8"/>
    <w:rsid w:val="00A239AC"/>
    <w:rsid w:val="00A3404D"/>
    <w:rsid w:val="00A45A62"/>
    <w:rsid w:val="00A7025C"/>
    <w:rsid w:val="00A85033"/>
    <w:rsid w:val="00AB66EA"/>
    <w:rsid w:val="00AF4FB1"/>
    <w:rsid w:val="00B475C2"/>
    <w:rsid w:val="00C701D8"/>
    <w:rsid w:val="00D256C4"/>
    <w:rsid w:val="00D870AE"/>
    <w:rsid w:val="00DE7D84"/>
    <w:rsid w:val="00E40B9B"/>
    <w:rsid w:val="00E70C8C"/>
    <w:rsid w:val="00E86F8D"/>
    <w:rsid w:val="00E96F5E"/>
    <w:rsid w:val="00EC344A"/>
    <w:rsid w:val="00EF505B"/>
    <w:rsid w:val="00FB1617"/>
    <w:rsid w:val="00FD1D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58B7D"/>
  <w15:chartTrackingRefBased/>
  <w15:docId w15:val="{8E6675AA-3C12-4C48-A719-E6B40E575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4F64"/>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16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p1,Bullet 1,Use Case List Paragraph,List Paragraph 1,List Paragraph Red,Buletai,List Paragraph21,List Paragraph2,Numbering,ERP-List Paragraph,List Paragraph11,List Paragraph111,Paragraph,List not in Table,List Paragraph1"/>
    <w:basedOn w:val="prastasis"/>
    <w:link w:val="SraopastraipaDiagrama"/>
    <w:uiPriority w:val="34"/>
    <w:qFormat/>
    <w:rsid w:val="00216B99"/>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lp1 Diagrama,Bullet 1 Diagrama,Use Case List Paragraph Diagrama,List Paragraph 1 Diagrama,List Paragraph Red Diagrama,Buletai Diagrama,List Paragraph21 Diagrama,List Paragraph2 Diagrama,Numbering Diagrama"/>
    <w:link w:val="Sraopastraipa"/>
    <w:uiPriority w:val="34"/>
    <w:qFormat/>
    <w:locked/>
    <w:rsid w:val="00216B99"/>
    <w:rPr>
      <w:rFonts w:ascii="Times New Roman" w:eastAsia="Arial Unicode MS" w:hAnsi="Times New Roman" w:cs="Times New Roman"/>
      <w:noProof/>
      <w:sz w:val="24"/>
      <w:szCs w:val="24"/>
      <w:bdr w:val="nil"/>
    </w:rPr>
  </w:style>
  <w:style w:type="paragraph" w:customStyle="1" w:styleId="Default">
    <w:name w:val="Default"/>
    <w:basedOn w:val="prastasis"/>
    <w:rsid w:val="00216B99"/>
    <w:pPr>
      <w:autoSpaceDE w:val="0"/>
      <w:autoSpaceDN w:val="0"/>
    </w:pPr>
    <w:rPr>
      <w:rFonts w:eastAsia="Calibri"/>
      <w:color w:val="000000"/>
      <w:lang w:eastAsia="lt-LT"/>
    </w:rPr>
  </w:style>
  <w:style w:type="paragraph" w:styleId="Pagrindinistekstas2">
    <w:name w:val="Body Text 2"/>
    <w:basedOn w:val="prastasis"/>
    <w:link w:val="Pagrindinistekstas2Diagrama"/>
    <w:rsid w:val="004F0CFF"/>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4F0CFF"/>
    <w:rPr>
      <w:rFonts w:ascii="Times New Roman" w:eastAsia="Times New Roman" w:hAnsi="Times New Roman" w:cs="Times New Roman"/>
      <w:sz w:val="24"/>
      <w:szCs w:val="20"/>
      <w:lang w:eastAsia="lt-LT"/>
    </w:rPr>
  </w:style>
  <w:style w:type="paragraph" w:customStyle="1" w:styleId="Pagrindinistekstas21">
    <w:name w:val="Pagrindinis tekstas 21"/>
    <w:basedOn w:val="prastasis"/>
    <w:rsid w:val="00E70C8C"/>
    <w:pPr>
      <w:suppressAutoHyphens/>
      <w:autoSpaceDN w:val="0"/>
      <w:spacing w:after="120" w:line="480" w:lineRule="auto"/>
      <w:textAlignment w:val="baseline"/>
    </w:pPr>
    <w:rPr>
      <w:szCs w:val="20"/>
    </w:rPr>
  </w:style>
  <w:style w:type="paragraph" w:styleId="Antrats">
    <w:name w:val="header"/>
    <w:basedOn w:val="prastasis"/>
    <w:link w:val="AntratsDiagrama"/>
    <w:uiPriority w:val="99"/>
    <w:unhideWhenUsed/>
    <w:rsid w:val="00AF4FB1"/>
    <w:pPr>
      <w:tabs>
        <w:tab w:val="center" w:pos="4819"/>
        <w:tab w:val="right" w:pos="9638"/>
      </w:tabs>
    </w:pPr>
  </w:style>
  <w:style w:type="character" w:customStyle="1" w:styleId="AntratsDiagrama">
    <w:name w:val="Antraštės Diagrama"/>
    <w:basedOn w:val="Numatytasispastraiposriftas"/>
    <w:link w:val="Antrats"/>
    <w:uiPriority w:val="99"/>
    <w:rsid w:val="00AF4FB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AF4FB1"/>
    <w:pPr>
      <w:tabs>
        <w:tab w:val="center" w:pos="4819"/>
        <w:tab w:val="right" w:pos="9638"/>
      </w:tabs>
    </w:pPr>
  </w:style>
  <w:style w:type="character" w:customStyle="1" w:styleId="PoratDiagrama">
    <w:name w:val="Poraštė Diagrama"/>
    <w:basedOn w:val="Numatytasispastraiposriftas"/>
    <w:link w:val="Porat"/>
    <w:uiPriority w:val="99"/>
    <w:rsid w:val="00AF4FB1"/>
    <w:rPr>
      <w:rFonts w:ascii="Times New Roman" w:eastAsia="Times New Roman" w:hAnsi="Times New Roman" w:cs="Times New Roman"/>
      <w:sz w:val="24"/>
      <w:szCs w:val="24"/>
    </w:rPr>
  </w:style>
  <w:style w:type="paragraph" w:styleId="Pataisymai">
    <w:name w:val="Revision"/>
    <w:hidden/>
    <w:uiPriority w:val="99"/>
    <w:semiHidden/>
    <w:rsid w:val="000D7D74"/>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nhideWhenUsed/>
    <w:rsid w:val="003A5F01"/>
    <w:rPr>
      <w:sz w:val="16"/>
      <w:szCs w:val="16"/>
    </w:rPr>
  </w:style>
  <w:style w:type="paragraph" w:customStyle="1" w:styleId="Standard">
    <w:name w:val="Standard"/>
    <w:rsid w:val="003A5F01"/>
    <w:pPr>
      <w:suppressAutoHyphens/>
      <w:autoSpaceDN w:val="0"/>
      <w:spacing w:after="0" w:line="240" w:lineRule="auto"/>
      <w:textAlignment w:val="baseline"/>
    </w:pPr>
    <w:rPr>
      <w:rFonts w:ascii="Times New Roman" w:eastAsia="Times New Roman" w:hAnsi="Times New Roman" w:cs="Times New Roman"/>
      <w:kern w:val="3"/>
      <w:sz w:val="24"/>
      <w:szCs w:val="24"/>
      <w:lang w:val="en-US" w:eastAsia="lt-LT"/>
    </w:rPr>
  </w:style>
  <w:style w:type="paragraph" w:customStyle="1" w:styleId="TableContents">
    <w:name w:val="Table Contents"/>
    <w:basedOn w:val="prastasis"/>
    <w:rsid w:val="00614F64"/>
    <w:rPr>
      <w:rFonts w:eastAsiaTheme="minorHAnsi"/>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826122">
      <w:bodyDiv w:val="1"/>
      <w:marLeft w:val="0"/>
      <w:marRight w:val="0"/>
      <w:marTop w:val="0"/>
      <w:marBottom w:val="0"/>
      <w:divBdr>
        <w:top w:val="none" w:sz="0" w:space="0" w:color="auto"/>
        <w:left w:val="none" w:sz="0" w:space="0" w:color="auto"/>
        <w:bottom w:val="none" w:sz="0" w:space="0" w:color="auto"/>
        <w:right w:val="none" w:sz="0" w:space="0" w:color="auto"/>
      </w:divBdr>
    </w:div>
    <w:div w:id="367028618">
      <w:bodyDiv w:val="1"/>
      <w:marLeft w:val="0"/>
      <w:marRight w:val="0"/>
      <w:marTop w:val="0"/>
      <w:marBottom w:val="0"/>
      <w:divBdr>
        <w:top w:val="none" w:sz="0" w:space="0" w:color="auto"/>
        <w:left w:val="none" w:sz="0" w:space="0" w:color="auto"/>
        <w:bottom w:val="none" w:sz="0" w:space="0" w:color="auto"/>
        <w:right w:val="none" w:sz="0" w:space="0" w:color="auto"/>
      </w:divBdr>
    </w:div>
    <w:div w:id="659769108">
      <w:bodyDiv w:val="1"/>
      <w:marLeft w:val="0"/>
      <w:marRight w:val="0"/>
      <w:marTop w:val="0"/>
      <w:marBottom w:val="0"/>
      <w:divBdr>
        <w:top w:val="none" w:sz="0" w:space="0" w:color="auto"/>
        <w:left w:val="none" w:sz="0" w:space="0" w:color="auto"/>
        <w:bottom w:val="none" w:sz="0" w:space="0" w:color="auto"/>
        <w:right w:val="none" w:sz="0" w:space="0" w:color="auto"/>
      </w:divBdr>
    </w:div>
    <w:div w:id="795102813">
      <w:bodyDiv w:val="1"/>
      <w:marLeft w:val="0"/>
      <w:marRight w:val="0"/>
      <w:marTop w:val="0"/>
      <w:marBottom w:val="0"/>
      <w:divBdr>
        <w:top w:val="none" w:sz="0" w:space="0" w:color="auto"/>
        <w:left w:val="none" w:sz="0" w:space="0" w:color="auto"/>
        <w:bottom w:val="none" w:sz="0" w:space="0" w:color="auto"/>
        <w:right w:val="none" w:sz="0" w:space="0" w:color="auto"/>
      </w:divBdr>
    </w:div>
    <w:div w:id="952054922">
      <w:bodyDiv w:val="1"/>
      <w:marLeft w:val="0"/>
      <w:marRight w:val="0"/>
      <w:marTop w:val="0"/>
      <w:marBottom w:val="0"/>
      <w:divBdr>
        <w:top w:val="none" w:sz="0" w:space="0" w:color="auto"/>
        <w:left w:val="none" w:sz="0" w:space="0" w:color="auto"/>
        <w:bottom w:val="none" w:sz="0" w:space="0" w:color="auto"/>
        <w:right w:val="none" w:sz="0" w:space="0" w:color="auto"/>
      </w:divBdr>
    </w:div>
    <w:div w:id="1475948759">
      <w:bodyDiv w:val="1"/>
      <w:marLeft w:val="0"/>
      <w:marRight w:val="0"/>
      <w:marTop w:val="0"/>
      <w:marBottom w:val="0"/>
      <w:divBdr>
        <w:top w:val="none" w:sz="0" w:space="0" w:color="auto"/>
        <w:left w:val="none" w:sz="0" w:space="0" w:color="auto"/>
        <w:bottom w:val="none" w:sz="0" w:space="0" w:color="auto"/>
        <w:right w:val="none" w:sz="0" w:space="0" w:color="auto"/>
      </w:divBdr>
    </w:div>
    <w:div w:id="162669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7A87C5-9800-4AB6-81E5-22CD4169BC60}">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4798BF9E-179E-455D-8988-ABFB223B4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0CEF29-D3D2-4C6C-8737-A909CE84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12</Pages>
  <Words>24591</Words>
  <Characters>14018</Characters>
  <Application>Microsoft Office Word</Application>
  <DocSecurity>0</DocSecurity>
  <Lines>116</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sveikatos draudimo paslaugai</vt:lpstr>
      <vt:lpstr>Techninė specifikacija sveikatos draudimo paslaugai</vt:lpstr>
    </vt:vector>
  </TitlesOfParts>
  <Company/>
  <LinksUpToDate>false</LinksUpToDate>
  <CharactersWithSpaces>38532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sveikatos draudimo paslaugai</dc:title>
  <dc:subject/>
  <dc:creator>Marius Markevičius</dc:creator>
  <cp:keywords/>
  <dc:description/>
  <cp:lastModifiedBy>Arvydas Juška</cp:lastModifiedBy>
  <cp:revision>17</cp:revision>
  <cp:lastPrinted>2023-11-07T11:45:00Z</cp:lastPrinted>
  <dcterms:created xsi:type="dcterms:W3CDTF">2024-11-04T06:01:00Z</dcterms:created>
  <dcterms:modified xsi:type="dcterms:W3CDTF">2025-11-04T11:40:00Z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